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6649" w14:textId="77777777" w:rsidR="00A637D6" w:rsidRDefault="00A637D6" w:rsidP="0004633F">
      <w:pPr>
        <w:ind w:left="20160"/>
        <w:rPr>
          <w:rFonts w:ascii="Arial" w:hAnsi="Arial" w:cs="Arial"/>
          <w:b/>
          <w:sz w:val="22"/>
          <w:szCs w:val="22"/>
          <w:lang w:val="en-GB"/>
        </w:rPr>
      </w:pPr>
      <w:bookmarkStart w:id="0" w:name="_Hlk35380147"/>
      <w:bookmarkStart w:id="1" w:name="_GoBack"/>
      <w:bookmarkEnd w:id="1"/>
      <w:r w:rsidRPr="00A637D6">
        <w:rPr>
          <w:rFonts w:ascii="Arial" w:hAnsi="Arial" w:cs="Arial"/>
          <w:b/>
          <w:sz w:val="22"/>
          <w:szCs w:val="22"/>
          <w:lang w:val="en-GB"/>
        </w:rPr>
        <w:t>Annex A</w:t>
      </w:r>
    </w:p>
    <w:p w14:paraId="7464D236" w14:textId="77777777" w:rsidR="0004633F" w:rsidRDefault="0004633F" w:rsidP="0004633F">
      <w:pPr>
        <w:ind w:left="19440" w:firstLine="720"/>
        <w:rPr>
          <w:rFonts w:ascii="Arial" w:hAnsi="Arial" w:cs="Arial"/>
          <w:b/>
          <w:sz w:val="22"/>
          <w:szCs w:val="22"/>
          <w:lang w:val="en-GB"/>
        </w:rPr>
      </w:pPr>
      <w:r>
        <w:rPr>
          <w:rFonts w:ascii="Arial" w:hAnsi="Arial" w:cs="Arial"/>
          <w:b/>
          <w:sz w:val="22"/>
          <w:szCs w:val="22"/>
          <w:lang w:val="en-GB"/>
        </w:rPr>
        <w:t>to AS SSMP</w:t>
      </w:r>
    </w:p>
    <w:p w14:paraId="5AE15DB2" w14:textId="77777777" w:rsidR="0004633F" w:rsidRPr="00A637D6" w:rsidRDefault="0004633F" w:rsidP="0004633F">
      <w:pPr>
        <w:ind w:left="19440" w:firstLine="720"/>
        <w:rPr>
          <w:rFonts w:ascii="Arial" w:hAnsi="Arial" w:cs="Arial"/>
          <w:b/>
          <w:sz w:val="22"/>
          <w:szCs w:val="22"/>
          <w:lang w:val="en-GB"/>
        </w:rPr>
      </w:pPr>
      <w:r>
        <w:rPr>
          <w:rFonts w:ascii="Arial" w:hAnsi="Arial" w:cs="Arial"/>
          <w:b/>
          <w:sz w:val="22"/>
          <w:szCs w:val="22"/>
          <w:lang w:val="en-GB"/>
        </w:rPr>
        <w:t xml:space="preserve">dated </w:t>
      </w:r>
      <w:r w:rsidR="00F7418E">
        <w:rPr>
          <w:rFonts w:ascii="Arial" w:hAnsi="Arial" w:cs="Arial"/>
          <w:b/>
          <w:sz w:val="22"/>
          <w:szCs w:val="22"/>
          <w:lang w:val="en-GB"/>
        </w:rPr>
        <w:t>6</w:t>
      </w:r>
      <w:r w:rsidR="007B30C2">
        <w:rPr>
          <w:rFonts w:ascii="Arial" w:hAnsi="Arial" w:cs="Arial"/>
          <w:b/>
          <w:sz w:val="22"/>
          <w:szCs w:val="22"/>
          <w:lang w:val="en-GB"/>
        </w:rPr>
        <w:t xml:space="preserve"> Apr</w:t>
      </w:r>
      <w:r>
        <w:rPr>
          <w:rFonts w:ascii="Arial" w:hAnsi="Arial" w:cs="Arial"/>
          <w:b/>
          <w:sz w:val="22"/>
          <w:szCs w:val="22"/>
          <w:lang w:val="en-GB"/>
        </w:rPr>
        <w:t xml:space="preserve"> 20</w:t>
      </w:r>
    </w:p>
    <w:p w14:paraId="12D46E14" w14:textId="77777777" w:rsidR="00A637D6" w:rsidRDefault="0004633F" w:rsidP="0004633F">
      <w:pPr>
        <w:rPr>
          <w:rFonts w:ascii="Arial" w:hAnsi="Arial" w:cs="Arial"/>
          <w:b/>
          <w:sz w:val="22"/>
          <w:szCs w:val="22"/>
          <w:lang w:val="en-GB"/>
        </w:rPr>
      </w:pPr>
      <w:r>
        <w:rPr>
          <w:rFonts w:ascii="Arial" w:hAnsi="Arial" w:cs="Arial"/>
          <w:b/>
          <w:sz w:val="22"/>
          <w:szCs w:val="22"/>
          <w:lang w:val="en-GB"/>
        </w:rPr>
        <w:t>G</w:t>
      </w:r>
      <w:r w:rsidR="00A637D6" w:rsidRPr="00A637D6">
        <w:rPr>
          <w:rFonts w:ascii="Arial" w:hAnsi="Arial" w:cs="Arial"/>
          <w:b/>
          <w:sz w:val="22"/>
          <w:szCs w:val="22"/>
          <w:lang w:val="en-GB"/>
        </w:rPr>
        <w:t>ENERIC RISK ASSESSMENT FOR ARMY SQUASH</w:t>
      </w:r>
    </w:p>
    <w:p w14:paraId="7A8FA4C4" w14:textId="77777777" w:rsidR="0004633F" w:rsidRDefault="0004633F" w:rsidP="00A637D6">
      <w:pPr>
        <w:ind w:firstLine="720"/>
        <w:rPr>
          <w:rFonts w:ascii="Arial" w:hAnsi="Arial" w:cs="Arial"/>
          <w:b/>
          <w:sz w:val="22"/>
          <w:szCs w:val="22"/>
          <w:lang w:val="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17"/>
        <w:gridCol w:w="2822"/>
        <w:gridCol w:w="3636"/>
        <w:gridCol w:w="3024"/>
        <w:gridCol w:w="618"/>
        <w:gridCol w:w="652"/>
        <w:gridCol w:w="436"/>
        <w:gridCol w:w="1340"/>
        <w:gridCol w:w="425"/>
        <w:gridCol w:w="2929"/>
        <w:gridCol w:w="1798"/>
        <w:gridCol w:w="1811"/>
      </w:tblGrid>
      <w:tr w:rsidR="0004633F" w:rsidRPr="00881AA4" w14:paraId="0E88DC42" w14:textId="77777777" w:rsidTr="0004633F">
        <w:trPr>
          <w:trHeight w:val="153"/>
        </w:trPr>
        <w:tc>
          <w:tcPr>
            <w:tcW w:w="12099" w:type="dxa"/>
            <w:gridSpan w:val="4"/>
            <w:vMerge w:val="restart"/>
            <w:tcBorders>
              <w:top w:val="single" w:sz="18" w:space="0" w:color="auto"/>
              <w:left w:val="single" w:sz="18" w:space="0" w:color="auto"/>
              <w:right w:val="single" w:sz="18" w:space="0" w:color="auto"/>
            </w:tcBorders>
            <w:shd w:val="clear" w:color="auto" w:fill="DAEEF3" w:themeFill="accent5" w:themeFillTint="33"/>
            <w:tcMar>
              <w:top w:w="85" w:type="dxa"/>
              <w:left w:w="85" w:type="dxa"/>
              <w:bottom w:w="85" w:type="dxa"/>
              <w:right w:w="85" w:type="dxa"/>
            </w:tcMar>
          </w:tcPr>
          <w:p w14:paraId="73B0F98C" w14:textId="77777777" w:rsidR="0004633F" w:rsidRPr="00BC2AC1" w:rsidRDefault="0004633F" w:rsidP="0004633F">
            <w:pPr>
              <w:widowControl w:val="0"/>
              <w:autoSpaceDE w:val="0"/>
              <w:autoSpaceDN w:val="0"/>
              <w:adjustRightInd w:val="0"/>
              <w:spacing w:after="120"/>
              <w:rPr>
                <w:rFonts w:ascii="Arial" w:hAnsi="Arial" w:cs="Arial"/>
                <w:color w:val="0070C0"/>
                <w:sz w:val="16"/>
                <w:szCs w:val="16"/>
                <w:lang w:eastAsia="en-GB"/>
              </w:rPr>
            </w:pPr>
            <w:r w:rsidRPr="00BC2AC1">
              <w:rPr>
                <w:rFonts w:ascii="Arial" w:hAnsi="Arial" w:cs="Arial"/>
                <w:b/>
                <w:color w:val="0070C0"/>
                <w:sz w:val="16"/>
                <w:szCs w:val="16"/>
                <w:lang w:eastAsia="en-GB"/>
              </w:rPr>
              <w:t xml:space="preserve">Key Guidance </w:t>
            </w:r>
            <w:r w:rsidRPr="00BC2AC1">
              <w:rPr>
                <w:rFonts w:ascii="Arial" w:hAnsi="Arial" w:cs="Arial"/>
                <w:color w:val="0070C0"/>
                <w:sz w:val="16"/>
                <w:szCs w:val="16"/>
                <w:lang w:eastAsia="en-GB"/>
              </w:rPr>
              <w:t>This section provides a quick overview of some of the key concepts in Army risk assessment. Refer to Notes section for further information. The first line of the risk assessment table, below, shows an illustrative example.</w:t>
            </w:r>
          </w:p>
          <w:p w14:paraId="676263EC" w14:textId="77777777" w:rsidR="0004633F" w:rsidRPr="00BC2AC1" w:rsidRDefault="0004633F" w:rsidP="0004633F">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 xml:space="preserve">Hazard </w:t>
            </w:r>
            <w:r w:rsidRPr="00BC2AC1">
              <w:rPr>
                <w:rFonts w:ascii="Arial" w:hAnsi="Arial" w:cs="Arial"/>
                <w:sz w:val="16"/>
                <w:szCs w:val="16"/>
                <w:lang w:eastAsia="en-GB"/>
              </w:rPr>
              <w:t>is anything that may cause harm, e.g. working at height on a ladder.</w:t>
            </w:r>
          </w:p>
          <w:p w14:paraId="44A03C83" w14:textId="77777777" w:rsidR="0004633F" w:rsidRPr="00BC2AC1" w:rsidRDefault="0004633F" w:rsidP="0004633F">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Risk</w:t>
            </w:r>
            <w:r w:rsidRPr="00BC2AC1">
              <w:rPr>
                <w:rFonts w:ascii="Arial"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523E3705" w14:textId="77777777" w:rsidR="0004633F" w:rsidRPr="00BC2AC1" w:rsidRDefault="0004633F" w:rsidP="0004633F">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Dynamic Risk Assessment</w:t>
            </w:r>
            <w:r w:rsidRPr="00BC2AC1">
              <w:rPr>
                <w:rFonts w:ascii="Arial" w:hAnsi="Arial" w:cs="Arial"/>
                <w:sz w:val="16"/>
                <w:szCs w:val="16"/>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37D194F5" w14:textId="77777777" w:rsidR="0004633F" w:rsidRPr="00BC2AC1" w:rsidRDefault="0004633F" w:rsidP="0004633F">
            <w:pPr>
              <w:widowControl w:val="0"/>
              <w:autoSpaceDE w:val="0"/>
              <w:autoSpaceDN w:val="0"/>
              <w:adjustRightInd w:val="0"/>
              <w:spacing w:after="120"/>
              <w:rPr>
                <w:rFonts w:ascii="Arial" w:hAnsi="Arial" w:cs="Arial"/>
                <w:sz w:val="16"/>
                <w:szCs w:val="16"/>
                <w:lang w:eastAsia="en-GB"/>
              </w:rPr>
            </w:pPr>
            <w:r w:rsidRPr="00BC2AC1">
              <w:rPr>
                <w:rFonts w:ascii="Arial" w:hAnsi="Arial" w:cs="Arial"/>
                <w:sz w:val="16"/>
                <w:szCs w:val="16"/>
                <w:lang w:eastAsia="en-GB"/>
              </w:rPr>
              <w:t>Note however that persons undergoing training cannot be deemed competent until their capability is properly assessed.</w:t>
            </w:r>
          </w:p>
        </w:tc>
        <w:tc>
          <w:tcPr>
            <w:tcW w:w="1270" w:type="dxa"/>
            <w:gridSpan w:val="2"/>
            <w:tcBorders>
              <w:top w:val="single" w:sz="18" w:space="0" w:color="auto"/>
              <w:left w:val="single" w:sz="18" w:space="0" w:color="auto"/>
            </w:tcBorders>
            <w:shd w:val="clear" w:color="auto" w:fill="auto"/>
            <w:vAlign w:val="center"/>
          </w:tcPr>
          <w:p w14:paraId="7E4C422F" w14:textId="77777777" w:rsidR="0004633F" w:rsidRPr="00881AA4" w:rsidRDefault="0004633F" w:rsidP="0004633F">
            <w:pPr>
              <w:widowControl w:val="0"/>
              <w:autoSpaceDE w:val="0"/>
              <w:autoSpaceDN w:val="0"/>
              <w:adjustRightInd w:val="0"/>
              <w:jc w:val="center"/>
              <w:rPr>
                <w:rFonts w:ascii="Arial" w:hAnsi="Arial" w:cs="Arial"/>
                <w:sz w:val="18"/>
                <w:szCs w:val="18"/>
                <w:lang w:eastAsia="en-GB"/>
              </w:rPr>
            </w:pPr>
            <w:r w:rsidRPr="00781D71">
              <w:rPr>
                <w:rFonts w:ascii="Arial" w:hAnsi="Arial" w:cs="Arial"/>
                <w:b/>
                <w:lang w:eastAsia="en-GB"/>
              </w:rPr>
              <w:t>Likelihood (L)</w:t>
            </w:r>
            <w:r w:rsidRPr="00964B01">
              <w:rPr>
                <w:rFonts w:ascii="Arial" w:hAnsi="Arial" w:cs="Arial"/>
                <w:b/>
                <w:color w:val="FF0000"/>
                <w:lang w:eastAsia="en-GB"/>
              </w:rPr>
              <w:t>*</w:t>
            </w:r>
          </w:p>
        </w:tc>
        <w:tc>
          <w:tcPr>
            <w:tcW w:w="436" w:type="dxa"/>
            <w:vMerge w:val="restart"/>
            <w:tcBorders>
              <w:top w:val="single" w:sz="18" w:space="0" w:color="auto"/>
            </w:tcBorders>
            <w:shd w:val="clear" w:color="auto" w:fill="auto"/>
            <w:textDirection w:val="btLr"/>
            <w:vAlign w:val="center"/>
          </w:tcPr>
          <w:p w14:paraId="4E93F458" w14:textId="77777777" w:rsidR="0004633F" w:rsidRPr="00881AA4" w:rsidRDefault="0004633F" w:rsidP="0004633F">
            <w:pPr>
              <w:widowControl w:val="0"/>
              <w:autoSpaceDE w:val="0"/>
              <w:autoSpaceDN w:val="0"/>
              <w:adjustRightInd w:val="0"/>
              <w:ind w:left="113" w:right="113"/>
              <w:jc w:val="center"/>
              <w:rPr>
                <w:rFonts w:ascii="Arial" w:hAnsi="Arial" w:cs="Arial"/>
                <w:sz w:val="18"/>
                <w:szCs w:val="18"/>
                <w:lang w:eastAsia="en-GB"/>
              </w:rPr>
            </w:pPr>
            <w:r>
              <w:rPr>
                <w:rFonts w:ascii="Arial" w:hAnsi="Arial" w:cs="Arial"/>
                <w:b/>
                <w:lang w:eastAsia="en-GB"/>
              </w:rPr>
              <w:t>Multiplied by</w:t>
            </w:r>
          </w:p>
        </w:tc>
        <w:tc>
          <w:tcPr>
            <w:tcW w:w="1340" w:type="dxa"/>
            <w:tcBorders>
              <w:top w:val="single" w:sz="18" w:space="0" w:color="auto"/>
            </w:tcBorders>
            <w:shd w:val="clear" w:color="auto" w:fill="auto"/>
            <w:vAlign w:val="center"/>
          </w:tcPr>
          <w:p w14:paraId="1D11A3C5" w14:textId="77777777" w:rsidR="0004633F" w:rsidRPr="00881AA4" w:rsidRDefault="0004633F" w:rsidP="0004633F">
            <w:pPr>
              <w:widowControl w:val="0"/>
              <w:autoSpaceDE w:val="0"/>
              <w:autoSpaceDN w:val="0"/>
              <w:adjustRightInd w:val="0"/>
              <w:jc w:val="center"/>
              <w:rPr>
                <w:rFonts w:ascii="Arial" w:hAnsi="Arial" w:cs="Arial"/>
                <w:sz w:val="18"/>
                <w:szCs w:val="18"/>
                <w:lang w:eastAsia="en-GB"/>
              </w:rPr>
            </w:pPr>
            <w:r w:rsidRPr="00781D71">
              <w:rPr>
                <w:rFonts w:ascii="Arial" w:hAnsi="Arial" w:cs="Arial"/>
                <w:b/>
                <w:lang w:eastAsia="en-GB"/>
              </w:rPr>
              <w:t>Impact (I)</w:t>
            </w:r>
            <w:r w:rsidRPr="00964B01">
              <w:rPr>
                <w:rFonts w:ascii="Arial" w:hAnsi="Arial" w:cs="Arial"/>
                <w:b/>
                <w:color w:val="FF0000"/>
                <w:lang w:eastAsia="en-GB"/>
              </w:rPr>
              <w:t>**</w:t>
            </w:r>
          </w:p>
        </w:tc>
        <w:tc>
          <w:tcPr>
            <w:tcW w:w="425" w:type="dxa"/>
            <w:vMerge w:val="restart"/>
            <w:tcBorders>
              <w:top w:val="single" w:sz="18" w:space="0" w:color="auto"/>
            </w:tcBorders>
            <w:shd w:val="clear" w:color="auto" w:fill="auto"/>
            <w:textDirection w:val="btLr"/>
            <w:vAlign w:val="center"/>
          </w:tcPr>
          <w:p w14:paraId="48C48133" w14:textId="77777777" w:rsidR="0004633F" w:rsidRPr="00881AA4" w:rsidRDefault="0004633F" w:rsidP="0004633F">
            <w:pPr>
              <w:widowControl w:val="0"/>
              <w:autoSpaceDE w:val="0"/>
              <w:autoSpaceDN w:val="0"/>
              <w:adjustRightInd w:val="0"/>
              <w:ind w:left="113" w:right="113"/>
              <w:jc w:val="center"/>
              <w:rPr>
                <w:rFonts w:ascii="Arial" w:hAnsi="Arial" w:cs="Arial"/>
                <w:sz w:val="18"/>
                <w:szCs w:val="18"/>
                <w:lang w:eastAsia="en-GB"/>
              </w:rPr>
            </w:pPr>
            <w:r>
              <w:rPr>
                <w:rFonts w:ascii="Arial" w:hAnsi="Arial" w:cs="Arial"/>
                <w:b/>
                <w:lang w:eastAsia="en-GB"/>
              </w:rPr>
              <w:t>Equals</w:t>
            </w:r>
          </w:p>
        </w:tc>
        <w:tc>
          <w:tcPr>
            <w:tcW w:w="2929" w:type="dxa"/>
            <w:tcBorders>
              <w:top w:val="single" w:sz="18" w:space="0" w:color="auto"/>
            </w:tcBorders>
            <w:shd w:val="clear" w:color="auto" w:fill="auto"/>
            <w:tcMar>
              <w:top w:w="0" w:type="dxa"/>
              <w:bottom w:w="0" w:type="dxa"/>
            </w:tcMar>
            <w:vAlign w:val="center"/>
          </w:tcPr>
          <w:p w14:paraId="359D6A0E" w14:textId="77777777" w:rsidR="0004633F" w:rsidRPr="00881AA4" w:rsidRDefault="0004633F" w:rsidP="0004633F">
            <w:pPr>
              <w:widowControl w:val="0"/>
              <w:autoSpaceDE w:val="0"/>
              <w:autoSpaceDN w:val="0"/>
              <w:adjustRightInd w:val="0"/>
              <w:jc w:val="center"/>
              <w:rPr>
                <w:rFonts w:ascii="Arial" w:hAnsi="Arial" w:cs="Arial"/>
                <w:sz w:val="18"/>
                <w:szCs w:val="18"/>
                <w:lang w:eastAsia="en-GB"/>
              </w:rPr>
            </w:pPr>
          </w:p>
        </w:tc>
        <w:tc>
          <w:tcPr>
            <w:tcW w:w="1798" w:type="dxa"/>
            <w:tcBorders>
              <w:top w:val="single" w:sz="18" w:space="0" w:color="auto"/>
            </w:tcBorders>
            <w:shd w:val="clear" w:color="auto" w:fill="auto"/>
            <w:tcMar>
              <w:top w:w="0" w:type="dxa"/>
              <w:bottom w:w="0" w:type="dxa"/>
            </w:tcMar>
            <w:vAlign w:val="center"/>
          </w:tcPr>
          <w:p w14:paraId="72FA5D78" w14:textId="77777777" w:rsidR="0004633F" w:rsidRPr="00881AA4" w:rsidRDefault="0004633F" w:rsidP="0004633F">
            <w:pPr>
              <w:widowControl w:val="0"/>
              <w:autoSpaceDE w:val="0"/>
              <w:autoSpaceDN w:val="0"/>
              <w:adjustRightInd w:val="0"/>
              <w:jc w:val="center"/>
              <w:rPr>
                <w:rFonts w:ascii="Arial" w:hAnsi="Arial" w:cs="Arial"/>
                <w:sz w:val="18"/>
                <w:szCs w:val="18"/>
                <w:lang w:eastAsia="en-GB"/>
              </w:rPr>
            </w:pPr>
          </w:p>
        </w:tc>
        <w:tc>
          <w:tcPr>
            <w:tcW w:w="1811" w:type="dxa"/>
            <w:tcBorders>
              <w:top w:val="single" w:sz="18" w:space="0" w:color="auto"/>
              <w:right w:val="single" w:sz="18" w:space="0" w:color="auto"/>
            </w:tcBorders>
            <w:shd w:val="clear" w:color="auto" w:fill="auto"/>
            <w:tcMar>
              <w:top w:w="0" w:type="dxa"/>
              <w:bottom w:w="0" w:type="dxa"/>
            </w:tcMar>
            <w:vAlign w:val="center"/>
          </w:tcPr>
          <w:p w14:paraId="09E0C241" w14:textId="77777777" w:rsidR="0004633F" w:rsidRPr="00881AA4" w:rsidRDefault="0004633F" w:rsidP="0004633F">
            <w:pPr>
              <w:widowControl w:val="0"/>
              <w:autoSpaceDE w:val="0"/>
              <w:autoSpaceDN w:val="0"/>
              <w:adjustRightInd w:val="0"/>
              <w:jc w:val="center"/>
              <w:rPr>
                <w:rFonts w:ascii="Arial" w:hAnsi="Arial" w:cs="Arial"/>
                <w:sz w:val="18"/>
                <w:szCs w:val="18"/>
                <w:lang w:eastAsia="en-GB"/>
              </w:rPr>
            </w:pPr>
          </w:p>
        </w:tc>
      </w:tr>
      <w:tr w:rsidR="0004633F" w:rsidRPr="00881AA4" w14:paraId="49E4114D" w14:textId="77777777" w:rsidTr="0004633F">
        <w:trPr>
          <w:trHeight w:val="20"/>
        </w:trPr>
        <w:tc>
          <w:tcPr>
            <w:tcW w:w="12099" w:type="dxa"/>
            <w:gridSpan w:val="4"/>
            <w:vMerge/>
            <w:tcBorders>
              <w:left w:val="single" w:sz="18" w:space="0" w:color="auto"/>
              <w:right w:val="single" w:sz="18" w:space="0" w:color="auto"/>
            </w:tcBorders>
            <w:shd w:val="clear" w:color="auto" w:fill="DAEEF3" w:themeFill="accent5" w:themeFillTint="33"/>
          </w:tcPr>
          <w:p w14:paraId="33767CA3" w14:textId="77777777" w:rsidR="0004633F"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val="restart"/>
            <w:tcBorders>
              <w:left w:val="single" w:sz="18" w:space="0" w:color="auto"/>
            </w:tcBorders>
            <w:shd w:val="clear" w:color="auto" w:fill="auto"/>
          </w:tcPr>
          <w:p w14:paraId="63983694" w14:textId="77777777" w:rsidR="0004633F" w:rsidRDefault="0004633F" w:rsidP="0004633F">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1 – Remote / Rare</w:t>
            </w:r>
          </w:p>
          <w:p w14:paraId="6172C2E6" w14:textId="77777777" w:rsidR="0004633F" w:rsidRDefault="0004633F" w:rsidP="0004633F">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2 – Unlikely</w:t>
            </w:r>
          </w:p>
          <w:p w14:paraId="0AABEA6B" w14:textId="77777777" w:rsidR="0004633F" w:rsidRDefault="0004633F" w:rsidP="0004633F">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3 – Possible</w:t>
            </w:r>
          </w:p>
          <w:p w14:paraId="004CBDD4" w14:textId="77777777" w:rsidR="0004633F" w:rsidRDefault="0004633F" w:rsidP="0004633F">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4 – Probable</w:t>
            </w:r>
          </w:p>
          <w:p w14:paraId="1B1B0EE9" w14:textId="77777777" w:rsidR="0004633F" w:rsidRPr="001160CA" w:rsidRDefault="0004633F" w:rsidP="0004633F">
            <w:pPr>
              <w:widowControl w:val="0"/>
              <w:autoSpaceDE w:val="0"/>
              <w:autoSpaceDN w:val="0"/>
              <w:adjustRightInd w:val="0"/>
              <w:spacing w:after="120"/>
              <w:rPr>
                <w:rFonts w:ascii="Arial" w:hAnsi="Arial" w:cs="Arial"/>
                <w:sz w:val="18"/>
                <w:szCs w:val="18"/>
                <w:lang w:eastAsia="en-GB"/>
              </w:rPr>
            </w:pPr>
            <w:r>
              <w:rPr>
                <w:rFonts w:ascii="Arial" w:hAnsi="Arial" w:cs="Arial"/>
                <w:sz w:val="18"/>
                <w:szCs w:val="18"/>
                <w:lang w:eastAsia="en-GB"/>
              </w:rPr>
              <w:t xml:space="preserve">5 – Highly Probable </w:t>
            </w:r>
            <w:r>
              <w:rPr>
                <w:rFonts w:ascii="Arial" w:hAnsi="Arial" w:cs="Arial"/>
                <w:sz w:val="18"/>
                <w:szCs w:val="18"/>
                <w:lang w:eastAsia="en-GB"/>
              </w:rPr>
              <w:br/>
            </w:r>
            <w:r w:rsidR="000B5A07">
              <w:rPr>
                <w:rFonts w:ascii="Arial" w:hAnsi="Arial" w:cs="Arial"/>
                <w:sz w:val="18"/>
                <w:szCs w:val="18"/>
                <w:lang w:eastAsia="en-GB"/>
              </w:rPr>
              <w:t xml:space="preserve">  (</w:t>
            </w:r>
            <w:r>
              <w:rPr>
                <w:rFonts w:ascii="Arial" w:hAnsi="Arial" w:cs="Arial"/>
                <w:sz w:val="18"/>
                <w:szCs w:val="18"/>
                <w:lang w:eastAsia="en-GB"/>
              </w:rPr>
              <w:t xml:space="preserve">Almost Certain) </w:t>
            </w:r>
          </w:p>
          <w:p w14:paraId="7817D084"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44A7584E"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val="restart"/>
            <w:shd w:val="clear" w:color="auto" w:fill="auto"/>
          </w:tcPr>
          <w:p w14:paraId="62F38804" w14:textId="77777777" w:rsidR="0004633F" w:rsidRDefault="0004633F" w:rsidP="0004633F">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1 – Minor</w:t>
            </w:r>
          </w:p>
          <w:p w14:paraId="33B5FFEF" w14:textId="77777777" w:rsidR="0004633F" w:rsidRDefault="0004633F" w:rsidP="0004633F">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2</w:t>
            </w:r>
            <w:r>
              <w:rPr>
                <w:rFonts w:ascii="Arial" w:hAnsi="Arial" w:cs="Arial"/>
                <w:sz w:val="18"/>
                <w:szCs w:val="18"/>
                <w:lang w:eastAsia="en-GB"/>
              </w:rPr>
              <w:t xml:space="preserve"> – </w:t>
            </w:r>
            <w:r w:rsidRPr="001160CA">
              <w:rPr>
                <w:rFonts w:ascii="Arial" w:hAnsi="Arial" w:cs="Arial"/>
                <w:sz w:val="18"/>
                <w:szCs w:val="18"/>
                <w:lang w:eastAsia="en-GB"/>
              </w:rPr>
              <w:t>Moderate</w:t>
            </w:r>
          </w:p>
          <w:p w14:paraId="68283EAD" w14:textId="77777777" w:rsidR="0004633F" w:rsidRPr="001160CA" w:rsidRDefault="0004633F" w:rsidP="0004633F">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3</w:t>
            </w:r>
            <w:r>
              <w:rPr>
                <w:rFonts w:ascii="Arial" w:hAnsi="Arial" w:cs="Arial"/>
                <w:sz w:val="18"/>
                <w:szCs w:val="18"/>
                <w:lang w:eastAsia="en-GB"/>
              </w:rPr>
              <w:t xml:space="preserve"> – </w:t>
            </w:r>
            <w:r w:rsidRPr="001160CA">
              <w:rPr>
                <w:rFonts w:ascii="Arial" w:hAnsi="Arial" w:cs="Arial"/>
                <w:sz w:val="18"/>
                <w:szCs w:val="18"/>
                <w:lang w:eastAsia="en-GB"/>
              </w:rPr>
              <w:t>Major</w:t>
            </w:r>
          </w:p>
          <w:p w14:paraId="6AF95E4B" w14:textId="77777777" w:rsidR="0004633F" w:rsidRDefault="0004633F" w:rsidP="0004633F">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4</w:t>
            </w:r>
            <w:r>
              <w:rPr>
                <w:rFonts w:ascii="Arial" w:hAnsi="Arial" w:cs="Arial"/>
                <w:sz w:val="18"/>
                <w:szCs w:val="18"/>
                <w:lang w:eastAsia="en-GB"/>
              </w:rPr>
              <w:t xml:space="preserve"> – </w:t>
            </w:r>
            <w:r w:rsidRPr="001160CA">
              <w:rPr>
                <w:rFonts w:ascii="Arial" w:hAnsi="Arial" w:cs="Arial"/>
                <w:sz w:val="18"/>
                <w:szCs w:val="18"/>
                <w:lang w:eastAsia="en-GB"/>
              </w:rPr>
              <w:t>Severe</w:t>
            </w:r>
          </w:p>
          <w:p w14:paraId="7BA34F37" w14:textId="77777777" w:rsidR="0004633F" w:rsidRPr="00881AA4" w:rsidRDefault="0004633F" w:rsidP="0004633F">
            <w:pPr>
              <w:widowControl w:val="0"/>
              <w:autoSpaceDE w:val="0"/>
              <w:autoSpaceDN w:val="0"/>
              <w:adjustRightInd w:val="0"/>
              <w:spacing w:after="120"/>
              <w:rPr>
                <w:rFonts w:ascii="Arial" w:hAnsi="Arial" w:cs="Arial"/>
                <w:sz w:val="18"/>
                <w:szCs w:val="18"/>
                <w:lang w:eastAsia="en-GB"/>
              </w:rPr>
            </w:pPr>
            <w:r w:rsidRPr="001160CA">
              <w:rPr>
                <w:rFonts w:ascii="Arial" w:hAnsi="Arial" w:cs="Arial"/>
                <w:sz w:val="18"/>
                <w:szCs w:val="18"/>
                <w:lang w:eastAsia="en-GB"/>
              </w:rPr>
              <w:t>5</w:t>
            </w:r>
            <w:r>
              <w:rPr>
                <w:rFonts w:ascii="Arial" w:hAnsi="Arial" w:cs="Arial"/>
                <w:sz w:val="18"/>
                <w:szCs w:val="18"/>
                <w:lang w:eastAsia="en-GB"/>
              </w:rPr>
              <w:t xml:space="preserve"> – </w:t>
            </w:r>
            <w:r w:rsidRPr="001160CA">
              <w:rPr>
                <w:rFonts w:ascii="Arial" w:hAnsi="Arial" w:cs="Arial"/>
                <w:sz w:val="18"/>
                <w:szCs w:val="18"/>
                <w:lang w:eastAsia="en-GB"/>
              </w:rPr>
              <w:t>Critical</w:t>
            </w:r>
            <w:r>
              <w:rPr>
                <w:rFonts w:ascii="Arial" w:hAnsi="Arial" w:cs="Arial"/>
                <w:sz w:val="18"/>
                <w:szCs w:val="18"/>
                <w:lang w:eastAsia="en-GB"/>
              </w:rPr>
              <w:br/>
            </w:r>
            <w:r>
              <w:rPr>
                <w:rFonts w:ascii="Arial" w:hAnsi="Arial" w:cs="Arial"/>
                <w:sz w:val="18"/>
                <w:szCs w:val="18"/>
                <w:lang w:eastAsia="en-GB"/>
              </w:rPr>
              <w:br/>
            </w:r>
            <w:r w:rsidRPr="0077577C">
              <w:rPr>
                <w:rFonts w:ascii="Arial" w:hAnsi="Arial" w:cs="Arial"/>
                <w:i/>
                <w:sz w:val="14"/>
                <w:szCs w:val="14"/>
                <w:lang w:eastAsia="en-GB"/>
              </w:rPr>
              <w:t>Note: impact number is unlikely to change with control measures</w:t>
            </w:r>
          </w:p>
        </w:tc>
        <w:tc>
          <w:tcPr>
            <w:tcW w:w="425" w:type="dxa"/>
            <w:vMerge/>
            <w:shd w:val="clear" w:color="auto" w:fill="auto"/>
            <w:vAlign w:val="center"/>
          </w:tcPr>
          <w:p w14:paraId="4322E77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2D15BAA3"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35A5B7DD"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318B590D"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7E4FE4D2" w14:textId="77777777" w:rsidTr="0004633F">
        <w:trPr>
          <w:trHeight w:val="44"/>
        </w:trPr>
        <w:tc>
          <w:tcPr>
            <w:tcW w:w="12099" w:type="dxa"/>
            <w:gridSpan w:val="4"/>
            <w:vMerge/>
            <w:tcBorders>
              <w:left w:val="single" w:sz="18" w:space="0" w:color="auto"/>
              <w:right w:val="single" w:sz="18" w:space="0" w:color="auto"/>
            </w:tcBorders>
            <w:shd w:val="clear" w:color="auto" w:fill="DAEEF3" w:themeFill="accent5" w:themeFillTint="33"/>
          </w:tcPr>
          <w:p w14:paraId="4D789F0C"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277A74AA"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1FDA676A"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18BE163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4F66109E"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19986DCB"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07B8C9E9"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572695DB"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1F807F82" w14:textId="77777777" w:rsidTr="0004633F">
        <w:trPr>
          <w:trHeight w:val="219"/>
        </w:trPr>
        <w:tc>
          <w:tcPr>
            <w:tcW w:w="12099" w:type="dxa"/>
            <w:gridSpan w:val="4"/>
            <w:vMerge/>
            <w:tcBorders>
              <w:left w:val="single" w:sz="18" w:space="0" w:color="auto"/>
              <w:right w:val="single" w:sz="18" w:space="0" w:color="auto"/>
            </w:tcBorders>
            <w:shd w:val="clear" w:color="auto" w:fill="DAEEF3" w:themeFill="accent5" w:themeFillTint="33"/>
          </w:tcPr>
          <w:p w14:paraId="5A0A4C9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58282F5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18AC0BB2"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1B497A44"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6CE44AEE"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0D1B9090"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7585A0C7"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275E28A"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6298D891" w14:textId="77777777" w:rsidTr="0004633F">
        <w:trPr>
          <w:trHeight w:val="110"/>
        </w:trPr>
        <w:tc>
          <w:tcPr>
            <w:tcW w:w="12099" w:type="dxa"/>
            <w:gridSpan w:val="4"/>
            <w:vMerge/>
            <w:tcBorders>
              <w:left w:val="single" w:sz="18" w:space="0" w:color="auto"/>
              <w:right w:val="single" w:sz="18" w:space="0" w:color="auto"/>
            </w:tcBorders>
            <w:shd w:val="clear" w:color="auto" w:fill="DAEEF3" w:themeFill="accent5" w:themeFillTint="33"/>
          </w:tcPr>
          <w:p w14:paraId="1FA85A9F"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18A948AD"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3155D03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4420BC3F"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36E28B90"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2C10E283"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1ECE9535"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763ECF05"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33B3CDE5" w14:textId="77777777" w:rsidTr="0004633F">
        <w:trPr>
          <w:trHeight w:val="20"/>
        </w:trPr>
        <w:tc>
          <w:tcPr>
            <w:tcW w:w="12099" w:type="dxa"/>
            <w:gridSpan w:val="4"/>
            <w:vMerge/>
            <w:tcBorders>
              <w:left w:val="single" w:sz="18" w:space="0" w:color="auto"/>
              <w:right w:val="single" w:sz="18" w:space="0" w:color="auto"/>
            </w:tcBorders>
            <w:shd w:val="clear" w:color="auto" w:fill="DAEEF3" w:themeFill="accent5" w:themeFillTint="33"/>
          </w:tcPr>
          <w:p w14:paraId="1CB9264B"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05FEC924"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1A771EE8"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66E95FEE"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22120966"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28FF6306"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6886B644"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30B4DC9"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4DEAA8E6" w14:textId="77777777" w:rsidTr="0004633F">
        <w:trPr>
          <w:trHeight w:val="20"/>
        </w:trPr>
        <w:tc>
          <w:tcPr>
            <w:tcW w:w="12099" w:type="dxa"/>
            <w:gridSpan w:val="4"/>
            <w:vMerge/>
            <w:tcBorders>
              <w:left w:val="single" w:sz="18" w:space="0" w:color="auto"/>
              <w:bottom w:val="single" w:sz="18" w:space="0" w:color="auto"/>
              <w:right w:val="single" w:sz="18" w:space="0" w:color="auto"/>
            </w:tcBorders>
            <w:shd w:val="clear" w:color="auto" w:fill="DAEEF3" w:themeFill="accent5" w:themeFillTint="33"/>
          </w:tcPr>
          <w:p w14:paraId="13EE94AC"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bottom w:val="single" w:sz="18" w:space="0" w:color="auto"/>
            </w:tcBorders>
            <w:shd w:val="clear" w:color="auto" w:fill="auto"/>
            <w:vAlign w:val="center"/>
          </w:tcPr>
          <w:p w14:paraId="42CA5317"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36" w:type="dxa"/>
            <w:vMerge/>
            <w:tcBorders>
              <w:bottom w:val="single" w:sz="18" w:space="0" w:color="auto"/>
            </w:tcBorders>
            <w:shd w:val="clear" w:color="auto" w:fill="auto"/>
            <w:vAlign w:val="center"/>
          </w:tcPr>
          <w:p w14:paraId="66E2739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340" w:type="dxa"/>
            <w:vMerge/>
            <w:tcBorders>
              <w:bottom w:val="single" w:sz="18" w:space="0" w:color="auto"/>
            </w:tcBorders>
            <w:shd w:val="clear" w:color="auto" w:fill="auto"/>
            <w:vAlign w:val="center"/>
          </w:tcPr>
          <w:p w14:paraId="1878763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25" w:type="dxa"/>
            <w:vMerge/>
            <w:tcBorders>
              <w:bottom w:val="single" w:sz="18" w:space="0" w:color="auto"/>
            </w:tcBorders>
            <w:shd w:val="clear" w:color="auto" w:fill="auto"/>
            <w:vAlign w:val="center"/>
          </w:tcPr>
          <w:p w14:paraId="605AFA95"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929" w:type="dxa"/>
            <w:tcBorders>
              <w:bottom w:val="single" w:sz="18" w:space="0" w:color="auto"/>
            </w:tcBorders>
            <w:shd w:val="clear" w:color="auto" w:fill="auto"/>
            <w:tcMar>
              <w:top w:w="0" w:type="dxa"/>
              <w:bottom w:w="0" w:type="dxa"/>
            </w:tcMar>
            <w:vAlign w:val="center"/>
          </w:tcPr>
          <w:p w14:paraId="1D4C1C98"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tcBorders>
              <w:bottom w:val="single" w:sz="18" w:space="0" w:color="auto"/>
            </w:tcBorders>
            <w:shd w:val="clear" w:color="auto" w:fill="auto"/>
            <w:tcMar>
              <w:top w:w="0" w:type="dxa"/>
              <w:bottom w:w="0" w:type="dxa"/>
            </w:tcMar>
            <w:vAlign w:val="center"/>
          </w:tcPr>
          <w:p w14:paraId="0BF1AD5E"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bottom w:val="single" w:sz="18" w:space="0" w:color="auto"/>
              <w:right w:val="single" w:sz="18" w:space="0" w:color="auto"/>
            </w:tcBorders>
            <w:shd w:val="clear" w:color="auto" w:fill="auto"/>
            <w:tcMar>
              <w:top w:w="0" w:type="dxa"/>
              <w:bottom w:w="0" w:type="dxa"/>
            </w:tcMar>
            <w:vAlign w:val="center"/>
          </w:tcPr>
          <w:p w14:paraId="5194A0D3" w14:textId="77777777" w:rsidR="0004633F" w:rsidRPr="00AA5708" w:rsidRDefault="0004633F" w:rsidP="0004633F">
            <w:pPr>
              <w:widowControl w:val="0"/>
              <w:autoSpaceDE w:val="0"/>
              <w:autoSpaceDN w:val="0"/>
              <w:adjustRightInd w:val="0"/>
              <w:jc w:val="center"/>
              <w:rPr>
                <w:rFonts w:ascii="Arial" w:hAnsi="Arial" w:cs="Arial"/>
                <w:color w:val="FFFFFF" w:themeColor="background1"/>
                <w:sz w:val="18"/>
                <w:szCs w:val="18"/>
                <w:lang w:eastAsia="en-GB"/>
              </w:rPr>
            </w:pPr>
          </w:p>
        </w:tc>
      </w:tr>
      <w:tr w:rsidR="0004633F" w:rsidRPr="00881AA4" w14:paraId="46A67FE7" w14:textId="77777777" w:rsidTr="0004633F">
        <w:trPr>
          <w:trHeight w:val="32"/>
        </w:trPr>
        <w:tc>
          <w:tcPr>
            <w:tcW w:w="2617" w:type="dxa"/>
            <w:tcBorders>
              <w:top w:val="single" w:sz="18" w:space="0" w:color="auto"/>
              <w:left w:val="single" w:sz="18" w:space="0" w:color="auto"/>
              <w:bottom w:val="single" w:sz="18" w:space="0" w:color="auto"/>
              <w:right w:val="nil"/>
            </w:tcBorders>
            <w:shd w:val="clear" w:color="auto" w:fill="DAEEF3" w:themeFill="accent5" w:themeFillTint="33"/>
            <w:tcMar>
              <w:top w:w="85" w:type="dxa"/>
              <w:left w:w="85" w:type="dxa"/>
              <w:bottom w:w="85" w:type="dxa"/>
              <w:right w:w="85" w:type="dxa"/>
            </w:tcMar>
          </w:tcPr>
          <w:p w14:paraId="3E5E6F20" w14:textId="77777777" w:rsidR="0004633F" w:rsidRPr="00BC2AC1" w:rsidRDefault="0004633F" w:rsidP="0004633F">
            <w:pPr>
              <w:widowControl w:val="0"/>
              <w:autoSpaceDE w:val="0"/>
              <w:autoSpaceDN w:val="0"/>
              <w:adjustRightInd w:val="0"/>
              <w:rPr>
                <w:rFonts w:ascii="Arial" w:hAnsi="Arial" w:cs="Arial"/>
                <w:b/>
                <w:color w:val="FF0000"/>
                <w:sz w:val="16"/>
                <w:szCs w:val="16"/>
                <w:lang w:eastAsia="en-GB"/>
              </w:rPr>
            </w:pPr>
            <w:r w:rsidRPr="00BC2AC1">
              <w:rPr>
                <w:rFonts w:ascii="Arial" w:hAnsi="Arial" w:cs="Arial"/>
                <w:b/>
                <w:noProof/>
                <w:color w:val="000000" w:themeColor="text1"/>
                <w:sz w:val="16"/>
                <w:szCs w:val="16"/>
                <w:lang w:eastAsia="en-GB"/>
              </w:rPr>
              <mc:AlternateContent>
                <mc:Choice Requires="wps">
                  <w:drawing>
                    <wp:anchor distT="0" distB="0" distL="114300" distR="114300" simplePos="0" relativeHeight="251660800" behindDoc="0" locked="0" layoutInCell="1" allowOverlap="1" wp14:anchorId="60E5A0B1" wp14:editId="64529C9C">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DF23FB"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" strokecolor="black [3213]" strokeweight="2.25pt">
                      <v:stroke endarrow="block"/>
                      <w10:wrap anchory="page"/>
                    </v:shape>
                  </w:pict>
                </mc:Fallback>
              </mc:AlternateContent>
            </w:r>
            <w:r w:rsidRPr="00BC2AC1">
              <w:rPr>
                <w:rFonts w:ascii="Arial" w:hAnsi="Arial" w:cs="Arial"/>
                <w:b/>
                <w:color w:val="000000" w:themeColor="text1"/>
                <w:sz w:val="16"/>
                <w:szCs w:val="16"/>
                <w:lang w:eastAsia="en-GB"/>
              </w:rPr>
              <w:t>5 Step Process</w:t>
            </w:r>
          </w:p>
        </w:tc>
        <w:tc>
          <w:tcPr>
            <w:tcW w:w="2822" w:type="dxa"/>
            <w:tcBorders>
              <w:top w:val="single" w:sz="18" w:space="0" w:color="auto"/>
              <w:left w:val="nil"/>
              <w:bottom w:val="single" w:sz="18" w:space="0" w:color="auto"/>
              <w:right w:val="nil"/>
            </w:tcBorders>
            <w:shd w:val="clear" w:color="auto" w:fill="DAEEF3" w:themeFill="accent5" w:themeFillTint="33"/>
            <w:tcMar>
              <w:left w:w="170" w:type="dxa"/>
              <w:right w:w="170" w:type="dxa"/>
            </w:tcMar>
          </w:tcPr>
          <w:p w14:paraId="47D9E3DC" w14:textId="77777777" w:rsidR="0004633F" w:rsidRPr="00BC2AC1" w:rsidRDefault="0004633F" w:rsidP="0004633F">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1 </w:t>
            </w:r>
            <w:r w:rsidRPr="00BC2AC1">
              <w:rPr>
                <w:rFonts w:ascii="Arial" w:hAnsi="Arial" w:cs="Arial"/>
                <w:color w:val="000000" w:themeColor="text1"/>
                <w:sz w:val="16"/>
                <w:szCs w:val="16"/>
                <w:lang w:eastAsia="en-GB"/>
              </w:rPr>
              <w:t>–</w:t>
            </w:r>
            <w:r w:rsidRPr="00BC2AC1">
              <w:rPr>
                <w:rFonts w:ascii="Arial" w:hAnsi="Arial" w:cs="Arial"/>
                <w:color w:val="FF0000"/>
                <w:sz w:val="16"/>
                <w:szCs w:val="16"/>
                <w:lang w:eastAsia="en-GB"/>
              </w:rPr>
              <w:t xml:space="preserve"> </w:t>
            </w:r>
            <w:r w:rsidRPr="00BC2AC1">
              <w:rPr>
                <w:rFonts w:ascii="Arial" w:hAnsi="Arial" w:cs="Arial"/>
                <w:color w:val="000000" w:themeColor="text1"/>
                <w:sz w:val="16"/>
                <w:szCs w:val="16"/>
                <w:lang w:eastAsia="en-GB"/>
              </w:rPr>
              <w:t>Identify the hazards</w:t>
            </w:r>
          </w:p>
        </w:tc>
        <w:tc>
          <w:tcPr>
            <w:tcW w:w="3636" w:type="dxa"/>
            <w:tcBorders>
              <w:top w:val="single" w:sz="18" w:space="0" w:color="auto"/>
              <w:left w:val="nil"/>
              <w:bottom w:val="single" w:sz="18" w:space="0" w:color="auto"/>
              <w:right w:val="nil"/>
            </w:tcBorders>
            <w:shd w:val="clear" w:color="auto" w:fill="DAEEF3" w:themeFill="accent5" w:themeFillTint="33"/>
            <w:tcMar>
              <w:top w:w="85" w:type="dxa"/>
              <w:left w:w="170" w:type="dxa"/>
              <w:bottom w:w="85" w:type="dxa"/>
              <w:right w:w="170" w:type="dxa"/>
            </w:tcMar>
          </w:tcPr>
          <w:p w14:paraId="0D074278" w14:textId="77777777" w:rsidR="0004633F" w:rsidRPr="00BC2AC1" w:rsidRDefault="0004633F" w:rsidP="0004633F">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2 </w:t>
            </w:r>
            <w:r w:rsidRPr="00BC2AC1">
              <w:rPr>
                <w:rFonts w:ascii="Arial" w:hAnsi="Arial" w:cs="Arial"/>
                <w:color w:val="000000" w:themeColor="text1"/>
                <w:sz w:val="16"/>
                <w:szCs w:val="16"/>
                <w:lang w:eastAsia="en-GB"/>
              </w:rPr>
              <w:t>– Decide who might be harmed and how</w:t>
            </w:r>
          </w:p>
        </w:tc>
        <w:tc>
          <w:tcPr>
            <w:tcW w:w="3642" w:type="dxa"/>
            <w:gridSpan w:val="2"/>
            <w:tcBorders>
              <w:top w:val="single" w:sz="18" w:space="0" w:color="auto"/>
              <w:left w:val="nil"/>
              <w:bottom w:val="single" w:sz="18" w:space="0" w:color="auto"/>
              <w:right w:val="nil"/>
            </w:tcBorders>
            <w:shd w:val="clear" w:color="auto" w:fill="DAEEF3" w:themeFill="accent5" w:themeFillTint="33"/>
            <w:tcMar>
              <w:top w:w="85" w:type="dxa"/>
              <w:left w:w="170" w:type="dxa"/>
              <w:bottom w:w="85" w:type="dxa"/>
              <w:right w:w="170" w:type="dxa"/>
            </w:tcMar>
          </w:tcPr>
          <w:p w14:paraId="6A8DBD5F" w14:textId="77777777" w:rsidR="0004633F" w:rsidRPr="00BC2AC1" w:rsidRDefault="0004633F" w:rsidP="0004633F">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3 </w:t>
            </w:r>
            <w:r w:rsidRPr="00BC2AC1">
              <w:rPr>
                <w:rFonts w:ascii="Arial" w:hAnsi="Arial" w:cs="Arial"/>
                <w:color w:val="000000" w:themeColor="text1"/>
                <w:sz w:val="16"/>
                <w:szCs w:val="16"/>
                <w:lang w:eastAsia="en-GB"/>
              </w:rPr>
              <w:t xml:space="preserve">– Evaluate the risks and decide </w:t>
            </w:r>
            <w:r w:rsidRPr="00BC2AC1">
              <w:rPr>
                <w:rFonts w:ascii="Arial" w:hAnsi="Arial" w:cs="Arial"/>
                <w:color w:val="000000" w:themeColor="text1"/>
                <w:sz w:val="16"/>
                <w:szCs w:val="16"/>
                <w:lang w:eastAsia="en-GB"/>
              </w:rPr>
              <w:br/>
              <w:t>on precautions (control measures)</w:t>
            </w:r>
          </w:p>
        </w:tc>
        <w:tc>
          <w:tcPr>
            <w:tcW w:w="2428" w:type="dxa"/>
            <w:gridSpan w:val="3"/>
            <w:tcBorders>
              <w:top w:val="single" w:sz="18" w:space="0" w:color="auto"/>
              <w:left w:val="nil"/>
              <w:bottom w:val="single" w:sz="18" w:space="0" w:color="auto"/>
              <w:right w:val="nil"/>
            </w:tcBorders>
            <w:shd w:val="clear" w:color="auto" w:fill="DAEEF3" w:themeFill="accent5" w:themeFillTint="33"/>
            <w:tcMar>
              <w:top w:w="85" w:type="dxa"/>
              <w:left w:w="170" w:type="dxa"/>
              <w:bottom w:w="85" w:type="dxa"/>
              <w:right w:w="170" w:type="dxa"/>
            </w:tcMar>
          </w:tcPr>
          <w:p w14:paraId="5AA6E62A" w14:textId="77777777" w:rsidR="0004633F" w:rsidRPr="00BC2AC1" w:rsidRDefault="0004633F" w:rsidP="0004633F">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4 </w:t>
            </w:r>
            <w:r w:rsidRPr="00BC2AC1">
              <w:rPr>
                <w:rFonts w:ascii="Arial" w:hAnsi="Arial" w:cs="Arial"/>
                <w:color w:val="000000" w:themeColor="text1"/>
                <w:sz w:val="16"/>
                <w:szCs w:val="16"/>
                <w:lang w:eastAsia="en-GB"/>
              </w:rPr>
              <w:t xml:space="preserve">– Record your significant </w:t>
            </w:r>
            <w:r w:rsidRPr="00BC2AC1">
              <w:rPr>
                <w:rFonts w:ascii="Arial" w:hAnsi="Arial" w:cs="Arial"/>
                <w:color w:val="000000" w:themeColor="text1"/>
                <w:sz w:val="16"/>
                <w:szCs w:val="16"/>
                <w:lang w:eastAsia="en-GB"/>
              </w:rPr>
              <w:br/>
              <w:t>findings and include in Ex / Coord instructions as necessary. Implement control measures</w:t>
            </w:r>
          </w:p>
        </w:tc>
        <w:tc>
          <w:tcPr>
            <w:tcW w:w="6963" w:type="dxa"/>
            <w:gridSpan w:val="4"/>
            <w:tcBorders>
              <w:top w:val="single" w:sz="18" w:space="0" w:color="auto"/>
              <w:left w:val="nil"/>
              <w:bottom w:val="single" w:sz="18" w:space="0" w:color="auto"/>
              <w:right w:val="single" w:sz="18" w:space="0" w:color="auto"/>
            </w:tcBorders>
            <w:shd w:val="clear" w:color="auto" w:fill="DAEEF3" w:themeFill="accent5" w:themeFillTint="33"/>
            <w:tcMar>
              <w:top w:w="85" w:type="dxa"/>
              <w:left w:w="170" w:type="dxa"/>
              <w:bottom w:w="85" w:type="dxa"/>
              <w:right w:w="170" w:type="dxa"/>
            </w:tcMar>
          </w:tcPr>
          <w:p w14:paraId="4FD8AE60" w14:textId="77777777" w:rsidR="0004633F" w:rsidRPr="00BC2AC1" w:rsidRDefault="0004633F" w:rsidP="0004633F">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5 </w:t>
            </w:r>
            <w:r w:rsidRPr="00BC2AC1">
              <w:rPr>
                <w:rFonts w:ascii="Arial" w:hAnsi="Arial" w:cs="Arial"/>
                <w:color w:val="000000" w:themeColor="text1"/>
                <w:sz w:val="16"/>
                <w:szCs w:val="16"/>
                <w:lang w:eastAsia="en-GB"/>
              </w:rPr>
              <w:t xml:space="preserve">– Review your risk assessment </w:t>
            </w:r>
            <w:r w:rsidRPr="00BC2AC1">
              <w:rPr>
                <w:rFonts w:ascii="Arial" w:hAnsi="Arial" w:cs="Arial"/>
                <w:color w:val="000000" w:themeColor="text1"/>
                <w:sz w:val="16"/>
                <w:szCs w:val="16"/>
                <w:lang w:eastAsia="en-GB"/>
              </w:rPr>
              <w:br/>
              <w:t>and update as necessary</w:t>
            </w:r>
          </w:p>
        </w:tc>
      </w:tr>
    </w:tbl>
    <w:p w14:paraId="7C859163" w14:textId="77777777" w:rsidR="0004633F" w:rsidRDefault="0004633F" w:rsidP="0004633F">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54"/>
        <w:gridCol w:w="9816"/>
        <w:gridCol w:w="2694"/>
        <w:gridCol w:w="5235"/>
      </w:tblGrid>
      <w:tr w:rsidR="0004633F" w:rsidRPr="00881AA4" w14:paraId="5DEC5781" w14:textId="77777777" w:rsidTr="0004633F">
        <w:trPr>
          <w:trHeight w:val="218"/>
        </w:trPr>
        <w:tc>
          <w:tcPr>
            <w:tcW w:w="4354" w:type="dxa"/>
            <w:shd w:val="clear" w:color="auto" w:fill="EAF1DD" w:themeFill="accent3" w:themeFillTint="33"/>
            <w:vAlign w:val="center"/>
          </w:tcPr>
          <w:p w14:paraId="2B278651" w14:textId="77777777" w:rsidR="0004633F" w:rsidRPr="00FB042E" w:rsidRDefault="0004633F" w:rsidP="0004633F">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 xml:space="preserve">Dept / Sub-Unit / </w:t>
            </w:r>
            <w:r w:rsidRPr="00FB042E">
              <w:rPr>
                <w:rFonts w:ascii="Arial" w:hAnsi="Arial" w:cs="Arial"/>
                <w:b/>
                <w:sz w:val="18"/>
                <w:szCs w:val="18"/>
                <w:lang w:eastAsia="en-GB"/>
              </w:rPr>
              <w:t>Unit</w:t>
            </w:r>
            <w:r>
              <w:rPr>
                <w:rFonts w:ascii="Arial" w:hAnsi="Arial" w:cs="Arial"/>
                <w:b/>
                <w:sz w:val="18"/>
                <w:szCs w:val="18"/>
                <w:lang w:eastAsia="en-GB"/>
              </w:rPr>
              <w:t xml:space="preserve"> </w:t>
            </w:r>
            <w:r w:rsidRPr="00FB042E">
              <w:rPr>
                <w:rFonts w:ascii="Arial" w:hAnsi="Arial" w:cs="Arial"/>
                <w:b/>
                <w:sz w:val="18"/>
                <w:szCs w:val="18"/>
                <w:lang w:eastAsia="en-GB"/>
              </w:rPr>
              <w:t>/</w:t>
            </w:r>
            <w:r>
              <w:rPr>
                <w:rFonts w:ascii="Arial" w:hAnsi="Arial" w:cs="Arial"/>
                <w:b/>
                <w:sz w:val="18"/>
                <w:szCs w:val="18"/>
                <w:lang w:eastAsia="en-GB"/>
              </w:rPr>
              <w:t xml:space="preserve"> </w:t>
            </w:r>
            <w:r w:rsidRPr="00FB042E">
              <w:rPr>
                <w:rFonts w:ascii="Arial" w:hAnsi="Arial" w:cs="Arial"/>
                <w:b/>
                <w:sz w:val="18"/>
                <w:szCs w:val="18"/>
                <w:lang w:eastAsia="en-GB"/>
              </w:rPr>
              <w:t>Formation:</w:t>
            </w:r>
          </w:p>
        </w:tc>
        <w:tc>
          <w:tcPr>
            <w:tcW w:w="9816" w:type="dxa"/>
            <w:shd w:val="clear" w:color="auto" w:fill="auto"/>
            <w:vAlign w:val="center"/>
          </w:tcPr>
          <w:p w14:paraId="265894F0" w14:textId="77777777" w:rsidR="0004633F" w:rsidRPr="005F7C76" w:rsidRDefault="005F7C76" w:rsidP="005F7C76">
            <w:pPr>
              <w:overflowPunct w:val="0"/>
              <w:autoSpaceDE w:val="0"/>
              <w:autoSpaceDN w:val="0"/>
              <w:adjustRightInd w:val="0"/>
              <w:rPr>
                <w:rFonts w:ascii="Arial" w:eastAsia="PMingLiU" w:hAnsi="Arial" w:cs="Arial"/>
                <w:kern w:val="22"/>
                <w:lang w:val="en-GB"/>
              </w:rPr>
            </w:pPr>
            <w:r w:rsidRPr="00A637D6">
              <w:rPr>
                <w:rFonts w:ascii="Arial" w:eastAsia="PMingLiU" w:hAnsi="Arial" w:cs="Arial"/>
                <w:kern w:val="22"/>
                <w:lang w:val="en-GB"/>
              </w:rPr>
              <w:t>Army Sport Control Board</w:t>
            </w:r>
          </w:p>
        </w:tc>
        <w:tc>
          <w:tcPr>
            <w:tcW w:w="2694" w:type="dxa"/>
            <w:shd w:val="clear" w:color="auto" w:fill="EAF1DD" w:themeFill="accent3" w:themeFillTint="33"/>
            <w:vAlign w:val="center"/>
          </w:tcPr>
          <w:p w14:paraId="2F5687EA" w14:textId="77777777" w:rsidR="0004633F" w:rsidRPr="00881AA4" w:rsidRDefault="0004633F" w:rsidP="0004633F">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Assessor</w:t>
            </w:r>
            <w:r>
              <w:rPr>
                <w:rFonts w:ascii="Arial" w:hAnsi="Arial" w:cs="Arial"/>
                <w:b/>
                <w:sz w:val="18"/>
                <w:szCs w:val="18"/>
                <w:lang w:eastAsia="en-GB"/>
              </w:rPr>
              <w:t xml:space="preserve"> (No, Rank, Name)</w:t>
            </w:r>
            <w:r w:rsidRPr="006F4C5A">
              <w:rPr>
                <w:rFonts w:ascii="Arial" w:hAnsi="Arial" w:cs="Arial"/>
                <w:b/>
                <w:sz w:val="18"/>
                <w:szCs w:val="18"/>
                <w:lang w:eastAsia="en-GB"/>
              </w:rPr>
              <w:t>:</w:t>
            </w:r>
          </w:p>
        </w:tc>
        <w:tc>
          <w:tcPr>
            <w:tcW w:w="5235" w:type="dxa"/>
          </w:tcPr>
          <w:p w14:paraId="25A8F5D9" w14:textId="77777777" w:rsidR="0004633F" w:rsidRPr="00881AA4" w:rsidRDefault="005F7C76" w:rsidP="0004633F">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563783 Lt Col Campey</w:t>
            </w:r>
          </w:p>
        </w:tc>
      </w:tr>
      <w:tr w:rsidR="0004633F" w:rsidRPr="00881AA4" w14:paraId="46D05A70" w14:textId="77777777" w:rsidTr="0004633F">
        <w:trPr>
          <w:trHeight w:val="218"/>
        </w:trPr>
        <w:tc>
          <w:tcPr>
            <w:tcW w:w="4354" w:type="dxa"/>
            <w:shd w:val="clear" w:color="auto" w:fill="EAF1DD" w:themeFill="accent3" w:themeFillTint="33"/>
            <w:vAlign w:val="center"/>
          </w:tcPr>
          <w:p w14:paraId="4EE5C941" w14:textId="77777777" w:rsidR="0004633F" w:rsidRPr="00FB042E" w:rsidRDefault="0004633F" w:rsidP="0004633F">
            <w:pPr>
              <w:widowControl w:val="0"/>
              <w:autoSpaceDE w:val="0"/>
              <w:autoSpaceDN w:val="0"/>
              <w:adjustRightInd w:val="0"/>
              <w:rPr>
                <w:rFonts w:ascii="Arial" w:hAnsi="Arial" w:cs="Arial"/>
                <w:b/>
                <w:sz w:val="18"/>
                <w:szCs w:val="18"/>
                <w:lang w:eastAsia="en-GB"/>
              </w:rPr>
            </w:pPr>
            <w:r w:rsidRPr="00FB042E">
              <w:rPr>
                <w:rFonts w:ascii="Arial" w:hAnsi="Arial" w:cs="Arial"/>
                <w:b/>
                <w:sz w:val="18"/>
                <w:szCs w:val="18"/>
                <w:lang w:eastAsia="en-GB"/>
              </w:rPr>
              <w:t>Activity</w:t>
            </w:r>
            <w:r>
              <w:rPr>
                <w:rFonts w:ascii="Arial" w:hAnsi="Arial" w:cs="Arial"/>
                <w:b/>
                <w:sz w:val="18"/>
                <w:szCs w:val="18"/>
                <w:lang w:eastAsia="en-GB"/>
              </w:rPr>
              <w:t xml:space="preserve"> (SSW)</w:t>
            </w:r>
            <w:r w:rsidRPr="00FB042E">
              <w:rPr>
                <w:rFonts w:ascii="Arial" w:hAnsi="Arial" w:cs="Arial"/>
                <w:b/>
                <w:sz w:val="18"/>
                <w:szCs w:val="18"/>
                <w:lang w:eastAsia="en-GB"/>
              </w:rPr>
              <w:t xml:space="preserve"> / Exercise</w:t>
            </w:r>
            <w:r>
              <w:rPr>
                <w:rFonts w:ascii="Arial" w:hAnsi="Arial" w:cs="Arial"/>
                <w:b/>
                <w:sz w:val="18"/>
                <w:szCs w:val="18"/>
                <w:lang w:eastAsia="en-GB"/>
              </w:rPr>
              <w:t xml:space="preserve"> (SST)</w:t>
            </w:r>
            <w:r w:rsidRPr="00FB042E">
              <w:rPr>
                <w:rFonts w:ascii="Arial" w:hAnsi="Arial" w:cs="Arial"/>
                <w:b/>
                <w:sz w:val="18"/>
                <w:szCs w:val="18"/>
                <w:lang w:eastAsia="en-GB"/>
              </w:rPr>
              <w:t>:</w:t>
            </w:r>
          </w:p>
        </w:tc>
        <w:tc>
          <w:tcPr>
            <w:tcW w:w="9816" w:type="dxa"/>
            <w:shd w:val="clear" w:color="auto" w:fill="auto"/>
            <w:vAlign w:val="center"/>
          </w:tcPr>
          <w:p w14:paraId="606690D6" w14:textId="77777777" w:rsidR="0004633F" w:rsidRPr="00881AA4" w:rsidRDefault="00AA6A63" w:rsidP="0004633F">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Wiltshire Squash League – Home Fixtures (Safe System of Work)</w:t>
            </w:r>
          </w:p>
        </w:tc>
        <w:tc>
          <w:tcPr>
            <w:tcW w:w="2694" w:type="dxa"/>
            <w:shd w:val="clear" w:color="auto" w:fill="EAF1DD" w:themeFill="accent3" w:themeFillTint="33"/>
            <w:vAlign w:val="center"/>
          </w:tcPr>
          <w:p w14:paraId="59CF53DB" w14:textId="77777777" w:rsidR="0004633F" w:rsidRPr="00DD3724" w:rsidRDefault="0004633F" w:rsidP="0004633F">
            <w:pPr>
              <w:widowControl w:val="0"/>
              <w:autoSpaceDE w:val="0"/>
              <w:autoSpaceDN w:val="0"/>
              <w:adjustRightInd w:val="0"/>
              <w:rPr>
                <w:rFonts w:ascii="Arial" w:hAnsi="Arial" w:cs="Arial"/>
                <w:b/>
                <w:sz w:val="18"/>
                <w:szCs w:val="18"/>
                <w:lang w:eastAsia="en-GB"/>
              </w:rPr>
            </w:pPr>
            <w:r w:rsidRPr="00DD3724">
              <w:rPr>
                <w:rFonts w:ascii="Arial" w:hAnsi="Arial" w:cs="Arial"/>
                <w:b/>
                <w:sz w:val="18"/>
                <w:szCs w:val="18"/>
                <w:lang w:eastAsia="en-GB"/>
              </w:rPr>
              <w:t>Assessor’s signature:</w:t>
            </w:r>
          </w:p>
        </w:tc>
        <w:tc>
          <w:tcPr>
            <w:tcW w:w="5235" w:type="dxa"/>
          </w:tcPr>
          <w:p w14:paraId="01D0EAE7" w14:textId="77777777" w:rsidR="0004633F" w:rsidRPr="00881AA4" w:rsidRDefault="00AA6A63" w:rsidP="0004633F">
            <w:pPr>
              <w:widowControl w:val="0"/>
              <w:autoSpaceDE w:val="0"/>
              <w:autoSpaceDN w:val="0"/>
              <w:adjustRightInd w:val="0"/>
              <w:rPr>
                <w:rFonts w:ascii="Arial" w:hAnsi="Arial" w:cs="Arial"/>
                <w:sz w:val="18"/>
                <w:szCs w:val="18"/>
                <w:lang w:eastAsia="en-GB"/>
              </w:rPr>
            </w:pPr>
            <w:r w:rsidRPr="00AA6A63">
              <w:rPr>
                <w:rFonts w:ascii="Arial" w:hAnsi="Arial" w:cs="Arial"/>
                <w:color w:val="4F81BD" w:themeColor="accent1"/>
                <w:sz w:val="18"/>
                <w:szCs w:val="18"/>
                <w:lang w:eastAsia="en-GB"/>
              </w:rPr>
              <w:t>&lt;original signed&gt;</w:t>
            </w:r>
          </w:p>
        </w:tc>
      </w:tr>
      <w:tr w:rsidR="0004633F" w:rsidRPr="00881AA4" w14:paraId="4730F4D5" w14:textId="77777777" w:rsidTr="0004633F">
        <w:trPr>
          <w:trHeight w:val="205"/>
        </w:trPr>
        <w:tc>
          <w:tcPr>
            <w:tcW w:w="4354" w:type="dxa"/>
            <w:shd w:val="clear" w:color="auto" w:fill="EAF1DD" w:themeFill="accent3" w:themeFillTint="33"/>
            <w:vAlign w:val="center"/>
          </w:tcPr>
          <w:p w14:paraId="422A4F36" w14:textId="77777777" w:rsidR="0004633F" w:rsidRPr="00FB042E" w:rsidRDefault="0004633F" w:rsidP="0004633F">
            <w:pPr>
              <w:widowControl w:val="0"/>
              <w:autoSpaceDE w:val="0"/>
              <w:autoSpaceDN w:val="0"/>
              <w:adjustRightInd w:val="0"/>
              <w:rPr>
                <w:rFonts w:ascii="Arial" w:hAnsi="Arial" w:cs="Arial"/>
                <w:b/>
                <w:sz w:val="18"/>
                <w:szCs w:val="18"/>
                <w:lang w:eastAsia="en-GB"/>
              </w:rPr>
            </w:pPr>
            <w:r w:rsidRPr="004E6367">
              <w:rPr>
                <w:rFonts w:ascii="Arial" w:hAnsi="Arial" w:cs="Arial"/>
                <w:b/>
                <w:sz w:val="18"/>
                <w:szCs w:val="18"/>
                <w:lang w:eastAsia="en-GB"/>
              </w:rPr>
              <w:t xml:space="preserve">Generic </w:t>
            </w:r>
            <w:r>
              <w:rPr>
                <w:rFonts w:ascii="Arial" w:hAnsi="Arial" w:cs="Arial"/>
                <w:b/>
                <w:sz w:val="18"/>
                <w:szCs w:val="18"/>
                <w:lang w:eastAsia="en-GB"/>
              </w:rPr>
              <w:t xml:space="preserve">or Specific </w:t>
            </w:r>
            <w:r w:rsidRPr="004E6367">
              <w:rPr>
                <w:rFonts w:ascii="Arial" w:hAnsi="Arial" w:cs="Arial"/>
                <w:b/>
                <w:sz w:val="18"/>
                <w:szCs w:val="18"/>
                <w:lang w:eastAsia="en-GB"/>
              </w:rPr>
              <w:t>Risk Assessment</w:t>
            </w:r>
            <w:r>
              <w:rPr>
                <w:rFonts w:ascii="Arial" w:hAnsi="Arial" w:cs="Arial"/>
                <w:b/>
                <w:sz w:val="18"/>
                <w:szCs w:val="18"/>
                <w:lang w:eastAsia="en-GB"/>
              </w:rPr>
              <w:t>:</w:t>
            </w:r>
          </w:p>
        </w:tc>
        <w:tc>
          <w:tcPr>
            <w:tcW w:w="9816" w:type="dxa"/>
            <w:shd w:val="clear" w:color="auto" w:fill="auto"/>
            <w:vAlign w:val="center"/>
          </w:tcPr>
          <w:p w14:paraId="6C2D90E6" w14:textId="77777777" w:rsidR="0004633F" w:rsidRPr="00881AA4" w:rsidRDefault="005F7C76" w:rsidP="0004633F">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Generic</w:t>
            </w:r>
          </w:p>
        </w:tc>
        <w:tc>
          <w:tcPr>
            <w:tcW w:w="2694" w:type="dxa"/>
            <w:shd w:val="clear" w:color="auto" w:fill="EAF1DD" w:themeFill="accent3" w:themeFillTint="33"/>
            <w:vAlign w:val="center"/>
          </w:tcPr>
          <w:p w14:paraId="2B1CAFEE" w14:textId="77777777" w:rsidR="0004633F" w:rsidRPr="00881AA4" w:rsidRDefault="0004633F" w:rsidP="0004633F">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Assessment Date:</w:t>
            </w:r>
          </w:p>
        </w:tc>
        <w:tc>
          <w:tcPr>
            <w:tcW w:w="5235" w:type="dxa"/>
          </w:tcPr>
          <w:p w14:paraId="0696185A" w14:textId="77777777" w:rsidR="0004633F" w:rsidRPr="00881AA4" w:rsidRDefault="005F7C76" w:rsidP="0004633F">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20 Mar 20</w:t>
            </w:r>
          </w:p>
        </w:tc>
      </w:tr>
      <w:tr w:rsidR="0004633F" w:rsidRPr="00881AA4" w14:paraId="758D60ED" w14:textId="77777777" w:rsidTr="0004633F">
        <w:trPr>
          <w:trHeight w:val="218"/>
        </w:trPr>
        <w:tc>
          <w:tcPr>
            <w:tcW w:w="4354" w:type="dxa"/>
            <w:shd w:val="clear" w:color="auto" w:fill="EAF1DD" w:themeFill="accent3" w:themeFillTint="33"/>
            <w:vAlign w:val="center"/>
          </w:tcPr>
          <w:p w14:paraId="3C2D7BCD" w14:textId="77777777" w:rsidR="0004633F" w:rsidRPr="004E6367" w:rsidRDefault="0004633F" w:rsidP="0004633F">
            <w:pPr>
              <w:widowControl w:val="0"/>
              <w:autoSpaceDE w:val="0"/>
              <w:autoSpaceDN w:val="0"/>
              <w:adjustRightInd w:val="0"/>
              <w:rPr>
                <w:rFonts w:ascii="Arial" w:hAnsi="Arial" w:cs="Arial"/>
                <w:b/>
                <w:sz w:val="18"/>
                <w:szCs w:val="18"/>
                <w:lang w:eastAsia="en-GB"/>
              </w:rPr>
            </w:pPr>
            <w:r w:rsidRPr="00FB042E">
              <w:rPr>
                <w:rFonts w:ascii="Arial" w:hAnsi="Arial" w:cs="Arial"/>
                <w:b/>
                <w:sz w:val="18"/>
                <w:szCs w:val="18"/>
                <w:lang w:eastAsia="en-GB"/>
              </w:rPr>
              <w:t>Relevant Publications / Pamphlets / Procedures:</w:t>
            </w:r>
          </w:p>
        </w:tc>
        <w:tc>
          <w:tcPr>
            <w:tcW w:w="9816" w:type="dxa"/>
            <w:shd w:val="clear" w:color="auto" w:fill="auto"/>
            <w:vAlign w:val="center"/>
          </w:tcPr>
          <w:p w14:paraId="37F33AF2"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2694" w:type="dxa"/>
            <w:shd w:val="clear" w:color="auto" w:fill="EAF1DD" w:themeFill="accent3" w:themeFillTint="33"/>
            <w:vAlign w:val="center"/>
          </w:tcPr>
          <w:p w14:paraId="092916BB" w14:textId="77777777" w:rsidR="0004633F" w:rsidRPr="00881AA4" w:rsidRDefault="0004633F" w:rsidP="0004633F">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Review Date</w:t>
            </w:r>
            <w:r w:rsidRPr="00537E81">
              <w:rPr>
                <w:rFonts w:ascii="Arial" w:hAnsi="Arial" w:cs="Arial"/>
                <w:color w:val="FF0000"/>
                <w:sz w:val="18"/>
                <w:szCs w:val="18"/>
                <w:lang w:eastAsia="en-GB"/>
              </w:rPr>
              <w:t xml:space="preserve"> </w:t>
            </w:r>
            <w:r w:rsidRPr="00BF60A1">
              <w:rPr>
                <w:rFonts w:ascii="Arial" w:hAnsi="Arial" w:cs="Arial"/>
                <w:b/>
                <w:color w:val="000000" w:themeColor="text1"/>
                <w:sz w:val="18"/>
                <w:szCs w:val="18"/>
                <w:lang w:eastAsia="en-GB"/>
              </w:rPr>
              <w:t>for GRA</w:t>
            </w:r>
            <w:r w:rsidRPr="00BF60A1">
              <w:rPr>
                <w:rFonts w:ascii="Arial" w:hAnsi="Arial" w:cs="Arial"/>
                <w:color w:val="000000" w:themeColor="text1"/>
                <w:sz w:val="18"/>
                <w:szCs w:val="18"/>
                <w:lang w:eastAsia="en-GB"/>
              </w:rPr>
              <w:t xml:space="preserve"> </w:t>
            </w:r>
            <w:r w:rsidRPr="00537E81">
              <w:rPr>
                <w:rFonts w:ascii="Arial" w:hAnsi="Arial" w:cs="Arial"/>
                <w:color w:val="FF0000"/>
                <w:sz w:val="18"/>
                <w:szCs w:val="18"/>
                <w:lang w:eastAsia="en-GB"/>
              </w:rPr>
              <w:t xml:space="preserve">(Step </w:t>
            </w:r>
            <w:r>
              <w:rPr>
                <w:rFonts w:ascii="Arial" w:hAnsi="Arial" w:cs="Arial"/>
                <w:color w:val="FF0000"/>
                <w:sz w:val="18"/>
                <w:szCs w:val="18"/>
                <w:lang w:eastAsia="en-GB"/>
              </w:rPr>
              <w:t>5</w:t>
            </w:r>
            <w:r w:rsidRPr="00537E81">
              <w:rPr>
                <w:rFonts w:ascii="Arial" w:hAnsi="Arial" w:cs="Arial"/>
                <w:color w:val="FF0000"/>
                <w:sz w:val="18"/>
                <w:szCs w:val="18"/>
                <w:lang w:eastAsia="en-GB"/>
              </w:rPr>
              <w:t>)</w:t>
            </w:r>
            <w:r w:rsidRPr="006F4C5A">
              <w:rPr>
                <w:rFonts w:ascii="Arial" w:hAnsi="Arial" w:cs="Arial"/>
                <w:b/>
                <w:sz w:val="18"/>
                <w:szCs w:val="18"/>
                <w:lang w:eastAsia="en-GB"/>
              </w:rPr>
              <w:t>:</w:t>
            </w:r>
          </w:p>
        </w:tc>
        <w:tc>
          <w:tcPr>
            <w:tcW w:w="5235" w:type="dxa"/>
            <w:shd w:val="clear" w:color="auto" w:fill="auto"/>
            <w:vAlign w:val="center"/>
          </w:tcPr>
          <w:p w14:paraId="0859BBFC" w14:textId="77777777" w:rsidR="0004633F" w:rsidRPr="00881AA4" w:rsidRDefault="00AA6A63" w:rsidP="0004633F">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1 Apr 21</w:t>
            </w:r>
          </w:p>
        </w:tc>
      </w:tr>
    </w:tbl>
    <w:p w14:paraId="4BCC4EA5" w14:textId="77777777" w:rsidR="0004633F" w:rsidRDefault="0004633F" w:rsidP="0004633F">
      <w:pPr>
        <w:rPr>
          <w:rFonts w:ascii="Arial" w:hAnsi="Arial" w:cs="Arial"/>
          <w:lang w:eastAsia="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1"/>
        <w:gridCol w:w="1984"/>
        <w:gridCol w:w="2268"/>
        <w:gridCol w:w="2977"/>
        <w:gridCol w:w="2977"/>
        <w:gridCol w:w="708"/>
        <w:gridCol w:w="709"/>
        <w:gridCol w:w="851"/>
        <w:gridCol w:w="1559"/>
        <w:gridCol w:w="2693"/>
        <w:gridCol w:w="709"/>
        <w:gridCol w:w="709"/>
        <w:gridCol w:w="708"/>
        <w:gridCol w:w="2835"/>
      </w:tblGrid>
      <w:tr w:rsidR="0004633F" w:rsidRPr="00881AA4" w14:paraId="0F5BF8B9" w14:textId="77777777" w:rsidTr="0004633F">
        <w:trPr>
          <w:trHeight w:val="271"/>
          <w:tblHeader/>
        </w:trPr>
        <w:tc>
          <w:tcPr>
            <w:tcW w:w="421" w:type="dxa"/>
            <w:shd w:val="clear" w:color="auto" w:fill="auto"/>
            <w:vAlign w:val="center"/>
          </w:tcPr>
          <w:p w14:paraId="77F1F52B"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(a)</w:t>
            </w:r>
          </w:p>
        </w:tc>
        <w:tc>
          <w:tcPr>
            <w:tcW w:w="1984" w:type="dxa"/>
            <w:shd w:val="clear" w:color="auto" w:fill="auto"/>
            <w:vAlign w:val="center"/>
          </w:tcPr>
          <w:p w14:paraId="18575BAC"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(b)</w:t>
            </w:r>
          </w:p>
        </w:tc>
        <w:tc>
          <w:tcPr>
            <w:tcW w:w="2268" w:type="dxa"/>
            <w:shd w:val="clear" w:color="auto" w:fill="auto"/>
            <w:vAlign w:val="center"/>
          </w:tcPr>
          <w:p w14:paraId="6A64A26F"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(c)</w:t>
            </w:r>
          </w:p>
        </w:tc>
        <w:tc>
          <w:tcPr>
            <w:tcW w:w="2977" w:type="dxa"/>
            <w:shd w:val="clear" w:color="auto" w:fill="auto"/>
            <w:vAlign w:val="center"/>
          </w:tcPr>
          <w:p w14:paraId="31B86B12" w14:textId="77777777" w:rsidR="0004633F"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(d)</w:t>
            </w:r>
          </w:p>
        </w:tc>
        <w:tc>
          <w:tcPr>
            <w:tcW w:w="2977" w:type="dxa"/>
            <w:shd w:val="clear" w:color="auto" w:fill="auto"/>
            <w:vAlign w:val="center"/>
          </w:tcPr>
          <w:p w14:paraId="0AF056DA"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(e)</w:t>
            </w:r>
          </w:p>
        </w:tc>
        <w:tc>
          <w:tcPr>
            <w:tcW w:w="708" w:type="dxa"/>
            <w:shd w:val="clear" w:color="auto" w:fill="auto"/>
            <w:vAlign w:val="center"/>
          </w:tcPr>
          <w:p w14:paraId="41409D58" w14:textId="77777777" w:rsidR="0004633F"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(f)</w:t>
            </w:r>
          </w:p>
        </w:tc>
        <w:tc>
          <w:tcPr>
            <w:tcW w:w="709" w:type="dxa"/>
            <w:shd w:val="clear" w:color="auto" w:fill="auto"/>
            <w:vAlign w:val="center"/>
          </w:tcPr>
          <w:p w14:paraId="66E122FD" w14:textId="77777777" w:rsidR="0004633F"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(g)</w:t>
            </w:r>
          </w:p>
        </w:tc>
        <w:tc>
          <w:tcPr>
            <w:tcW w:w="851" w:type="dxa"/>
            <w:shd w:val="clear" w:color="auto" w:fill="auto"/>
            <w:vAlign w:val="center"/>
          </w:tcPr>
          <w:p w14:paraId="660844EF" w14:textId="77777777" w:rsidR="0004633F"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Cs/>
                <w:sz w:val="18"/>
                <w:szCs w:val="18"/>
                <w:lang w:eastAsia="en-GB"/>
              </w:rPr>
              <w:t>(h)</w:t>
            </w:r>
          </w:p>
        </w:tc>
        <w:tc>
          <w:tcPr>
            <w:tcW w:w="1559" w:type="dxa"/>
            <w:shd w:val="clear" w:color="auto" w:fill="auto"/>
            <w:vAlign w:val="center"/>
          </w:tcPr>
          <w:p w14:paraId="66497CC8"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sidRPr="00ED66AA">
              <w:rPr>
                <w:rFonts w:ascii="Arial" w:hAnsi="Arial" w:cs="Arial"/>
                <w:bCs/>
                <w:sz w:val="18"/>
                <w:szCs w:val="18"/>
                <w:lang w:eastAsia="en-GB"/>
              </w:rPr>
              <w:t>(</w:t>
            </w:r>
            <w:r>
              <w:rPr>
                <w:rFonts w:ascii="Arial" w:hAnsi="Arial" w:cs="Arial"/>
                <w:bCs/>
                <w:sz w:val="18"/>
                <w:szCs w:val="18"/>
                <w:lang w:eastAsia="en-GB"/>
              </w:rPr>
              <w:t>i</w:t>
            </w:r>
            <w:r w:rsidRPr="00ED66AA">
              <w:rPr>
                <w:rFonts w:ascii="Arial" w:hAnsi="Arial" w:cs="Arial"/>
                <w:bCs/>
                <w:sz w:val="18"/>
                <w:szCs w:val="18"/>
                <w:lang w:eastAsia="en-GB"/>
              </w:rPr>
              <w:t>)</w:t>
            </w:r>
          </w:p>
        </w:tc>
        <w:tc>
          <w:tcPr>
            <w:tcW w:w="2693" w:type="dxa"/>
            <w:shd w:val="clear" w:color="auto" w:fill="auto"/>
            <w:vAlign w:val="center"/>
          </w:tcPr>
          <w:p w14:paraId="2C44FD71"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sidRPr="00ED66AA">
              <w:rPr>
                <w:rFonts w:ascii="Arial" w:hAnsi="Arial" w:cs="Arial"/>
                <w:bCs/>
                <w:sz w:val="18"/>
                <w:szCs w:val="18"/>
                <w:lang w:eastAsia="en-GB"/>
              </w:rPr>
              <w:t>(</w:t>
            </w:r>
            <w:r>
              <w:rPr>
                <w:rFonts w:ascii="Arial" w:hAnsi="Arial" w:cs="Arial"/>
                <w:bCs/>
                <w:sz w:val="18"/>
                <w:szCs w:val="18"/>
                <w:lang w:eastAsia="en-GB"/>
              </w:rPr>
              <w:t>j</w:t>
            </w:r>
            <w:r w:rsidRPr="00ED66AA">
              <w:rPr>
                <w:rFonts w:ascii="Arial" w:hAnsi="Arial" w:cs="Arial"/>
                <w:bCs/>
                <w:sz w:val="18"/>
                <w:szCs w:val="18"/>
                <w:lang w:eastAsia="en-GB"/>
              </w:rPr>
              <w:t>)</w:t>
            </w:r>
          </w:p>
        </w:tc>
        <w:tc>
          <w:tcPr>
            <w:tcW w:w="709" w:type="dxa"/>
            <w:shd w:val="clear" w:color="auto" w:fill="auto"/>
            <w:vAlign w:val="center"/>
          </w:tcPr>
          <w:p w14:paraId="6DBBAA65"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sidRPr="00ED66AA">
              <w:rPr>
                <w:rFonts w:ascii="Arial" w:hAnsi="Arial" w:cs="Arial"/>
                <w:sz w:val="18"/>
                <w:szCs w:val="18"/>
                <w:lang w:eastAsia="en-GB"/>
              </w:rPr>
              <w:t>(</w:t>
            </w:r>
            <w:r>
              <w:rPr>
                <w:rFonts w:ascii="Arial" w:hAnsi="Arial" w:cs="Arial"/>
                <w:sz w:val="18"/>
                <w:szCs w:val="18"/>
                <w:lang w:eastAsia="en-GB"/>
              </w:rPr>
              <w:t>k</w:t>
            </w:r>
            <w:r w:rsidRPr="00ED66AA">
              <w:rPr>
                <w:rFonts w:ascii="Arial" w:hAnsi="Arial" w:cs="Arial"/>
                <w:sz w:val="18"/>
                <w:szCs w:val="18"/>
                <w:lang w:eastAsia="en-GB"/>
              </w:rPr>
              <w:t>)</w:t>
            </w:r>
          </w:p>
        </w:tc>
        <w:tc>
          <w:tcPr>
            <w:tcW w:w="709" w:type="dxa"/>
            <w:shd w:val="clear" w:color="auto" w:fill="auto"/>
            <w:vAlign w:val="center"/>
          </w:tcPr>
          <w:p w14:paraId="5384D66F"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sidRPr="00ED66AA">
              <w:rPr>
                <w:rFonts w:ascii="Arial" w:hAnsi="Arial" w:cs="Arial"/>
                <w:sz w:val="18"/>
                <w:szCs w:val="18"/>
                <w:lang w:eastAsia="en-GB"/>
              </w:rPr>
              <w:t>(</w:t>
            </w:r>
            <w:r>
              <w:rPr>
                <w:rFonts w:ascii="Arial" w:hAnsi="Arial" w:cs="Arial"/>
                <w:sz w:val="18"/>
                <w:szCs w:val="18"/>
                <w:lang w:eastAsia="en-GB"/>
              </w:rPr>
              <w:t>l</w:t>
            </w:r>
            <w:r w:rsidRPr="00ED66AA">
              <w:rPr>
                <w:rFonts w:ascii="Arial" w:hAnsi="Arial" w:cs="Arial"/>
                <w:sz w:val="18"/>
                <w:szCs w:val="18"/>
                <w:lang w:eastAsia="en-GB"/>
              </w:rPr>
              <w:t>)</w:t>
            </w:r>
          </w:p>
        </w:tc>
        <w:tc>
          <w:tcPr>
            <w:tcW w:w="708" w:type="dxa"/>
            <w:shd w:val="clear" w:color="auto" w:fill="auto"/>
            <w:vAlign w:val="center"/>
          </w:tcPr>
          <w:p w14:paraId="2A232FFA"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Pr>
                <w:rFonts w:ascii="Arial" w:hAnsi="Arial" w:cs="Arial"/>
                <w:sz w:val="18"/>
                <w:szCs w:val="18"/>
                <w:lang w:eastAsia="en-GB"/>
              </w:rPr>
              <w:t>(m)</w:t>
            </w:r>
          </w:p>
        </w:tc>
        <w:tc>
          <w:tcPr>
            <w:tcW w:w="2835" w:type="dxa"/>
            <w:shd w:val="clear" w:color="auto" w:fill="auto"/>
            <w:vAlign w:val="center"/>
          </w:tcPr>
          <w:p w14:paraId="22F44085" w14:textId="77777777" w:rsidR="0004633F" w:rsidRPr="00ED66AA" w:rsidRDefault="0004633F" w:rsidP="0004633F">
            <w:pPr>
              <w:widowControl w:val="0"/>
              <w:autoSpaceDE w:val="0"/>
              <w:autoSpaceDN w:val="0"/>
              <w:adjustRightInd w:val="0"/>
              <w:jc w:val="center"/>
              <w:rPr>
                <w:rFonts w:ascii="Arial" w:hAnsi="Arial" w:cs="Arial"/>
                <w:sz w:val="18"/>
                <w:szCs w:val="18"/>
                <w:lang w:eastAsia="en-GB"/>
              </w:rPr>
            </w:pPr>
            <w:r>
              <w:rPr>
                <w:rFonts w:ascii="Arial" w:hAnsi="Arial" w:cs="Arial"/>
                <w:sz w:val="18"/>
                <w:szCs w:val="18"/>
                <w:lang w:eastAsia="en-GB"/>
              </w:rPr>
              <w:t>(n)</w:t>
            </w:r>
          </w:p>
        </w:tc>
      </w:tr>
      <w:tr w:rsidR="0004633F" w:rsidRPr="00881AA4" w14:paraId="0F54EBC6" w14:textId="77777777" w:rsidTr="0004633F">
        <w:trPr>
          <w:trHeight w:val="271"/>
          <w:tblHeader/>
        </w:trPr>
        <w:tc>
          <w:tcPr>
            <w:tcW w:w="421" w:type="dxa"/>
            <w:vMerge w:val="restart"/>
            <w:shd w:val="clear" w:color="auto" w:fill="EEECE1" w:themeFill="background2"/>
          </w:tcPr>
          <w:p w14:paraId="566192D8"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Ref</w:t>
            </w:r>
          </w:p>
        </w:tc>
        <w:tc>
          <w:tcPr>
            <w:tcW w:w="1984" w:type="dxa"/>
            <w:vMerge w:val="restart"/>
            <w:shd w:val="clear" w:color="auto" w:fill="EEECE1" w:themeFill="background2"/>
          </w:tcPr>
          <w:p w14:paraId="784B46CD"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Activity / </w:t>
            </w:r>
            <w:r>
              <w:rPr>
                <w:rFonts w:ascii="Arial" w:hAnsi="Arial" w:cs="Arial"/>
                <w:b/>
                <w:sz w:val="18"/>
                <w:szCs w:val="18"/>
                <w:lang w:eastAsia="en-GB"/>
              </w:rPr>
              <w:t>e</w:t>
            </w:r>
            <w:r w:rsidRPr="00881AA4">
              <w:rPr>
                <w:rFonts w:ascii="Arial" w:hAnsi="Arial" w:cs="Arial"/>
                <w:b/>
                <w:sz w:val="18"/>
                <w:szCs w:val="18"/>
                <w:lang w:eastAsia="en-GB"/>
              </w:rPr>
              <w:t>lement</w:t>
            </w:r>
          </w:p>
          <w:p w14:paraId="7AE81A9C" w14:textId="77777777" w:rsidR="0004633F" w:rsidRPr="00D5207A" w:rsidRDefault="0004633F" w:rsidP="0004633F">
            <w:pPr>
              <w:widowControl w:val="0"/>
              <w:autoSpaceDE w:val="0"/>
              <w:autoSpaceDN w:val="0"/>
              <w:adjustRightInd w:val="0"/>
              <w:jc w:val="center"/>
              <w:rPr>
                <w:rFonts w:ascii="Arial" w:hAnsi="Arial" w:cs="Arial"/>
                <w:sz w:val="18"/>
                <w:szCs w:val="18"/>
                <w:lang w:eastAsia="en-GB"/>
              </w:rPr>
            </w:pPr>
            <w:r w:rsidRPr="003930BF">
              <w:rPr>
                <w:rFonts w:ascii="Arial" w:hAnsi="Arial" w:cs="Arial"/>
                <w:color w:val="FF0000"/>
                <w:sz w:val="18"/>
                <w:szCs w:val="18"/>
                <w:lang w:eastAsia="en-GB"/>
              </w:rPr>
              <w:t>(Step 1a)</w:t>
            </w:r>
          </w:p>
        </w:tc>
        <w:tc>
          <w:tcPr>
            <w:tcW w:w="2268" w:type="dxa"/>
            <w:vMerge w:val="restart"/>
            <w:shd w:val="clear" w:color="auto" w:fill="EEECE1" w:themeFill="background2"/>
          </w:tcPr>
          <w:p w14:paraId="3551C17E"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Hazards </w:t>
            </w:r>
            <w:r>
              <w:rPr>
                <w:rFonts w:ascii="Arial" w:hAnsi="Arial" w:cs="Arial"/>
                <w:b/>
                <w:sz w:val="18"/>
                <w:szCs w:val="18"/>
                <w:lang w:eastAsia="en-GB"/>
              </w:rPr>
              <w:t>i</w:t>
            </w:r>
            <w:r w:rsidRPr="00881AA4">
              <w:rPr>
                <w:rFonts w:ascii="Arial" w:hAnsi="Arial" w:cs="Arial"/>
                <w:b/>
                <w:sz w:val="18"/>
                <w:szCs w:val="18"/>
                <w:lang w:eastAsia="en-GB"/>
              </w:rPr>
              <w:t>dentified</w:t>
            </w:r>
          </w:p>
          <w:p w14:paraId="1C78CB21"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3930BF">
              <w:rPr>
                <w:rFonts w:ascii="Arial" w:hAnsi="Arial" w:cs="Arial"/>
                <w:color w:val="FF0000"/>
                <w:sz w:val="18"/>
                <w:szCs w:val="18"/>
                <w:lang w:eastAsia="en-GB"/>
              </w:rPr>
              <w:t>(Step 1b)</w:t>
            </w:r>
            <w:r>
              <w:rPr>
                <w:rFonts w:ascii="Arial" w:hAnsi="Arial" w:cs="Arial"/>
                <w:b/>
                <w:sz w:val="18"/>
                <w:szCs w:val="18"/>
                <w:lang w:eastAsia="en-GB"/>
              </w:rPr>
              <w:br/>
            </w:r>
          </w:p>
        </w:tc>
        <w:tc>
          <w:tcPr>
            <w:tcW w:w="2977" w:type="dxa"/>
            <w:vMerge w:val="restart"/>
            <w:shd w:val="clear" w:color="auto" w:fill="EEECE1" w:themeFill="background2"/>
          </w:tcPr>
          <w:p w14:paraId="611567FC" w14:textId="77777777" w:rsidR="0004633F" w:rsidRPr="002F7D13" w:rsidRDefault="0004633F" w:rsidP="0004633F">
            <w:pPr>
              <w:widowControl w:val="0"/>
              <w:autoSpaceDE w:val="0"/>
              <w:autoSpaceDN w:val="0"/>
              <w:adjustRightInd w:val="0"/>
              <w:jc w:val="center"/>
              <w:rPr>
                <w:rFonts w:ascii="Arial" w:hAnsi="Arial" w:cs="Arial"/>
                <w:sz w:val="18"/>
                <w:szCs w:val="18"/>
                <w:lang w:eastAsia="en-GB"/>
              </w:rPr>
            </w:pPr>
            <w:r>
              <w:rPr>
                <w:rFonts w:ascii="Arial" w:hAnsi="Arial" w:cs="Arial"/>
                <w:b/>
                <w:sz w:val="18"/>
                <w:szCs w:val="18"/>
                <w:lang w:eastAsia="en-GB"/>
              </w:rPr>
              <w:t>Who or what might be harmed and how</w:t>
            </w:r>
            <w:r w:rsidR="000B5A07">
              <w:rPr>
                <w:rFonts w:ascii="Arial" w:hAnsi="Arial" w:cs="Arial"/>
                <w:sz w:val="18"/>
                <w:szCs w:val="18"/>
                <w:lang w:eastAsia="en-GB"/>
              </w:rPr>
              <w:t>?</w:t>
            </w:r>
            <w:r w:rsidRPr="002F7D13">
              <w:rPr>
                <w:rFonts w:ascii="Arial" w:hAnsi="Arial" w:cs="Arial"/>
                <w:sz w:val="18"/>
                <w:szCs w:val="18"/>
                <w:lang w:eastAsia="en-GB"/>
              </w:rPr>
              <w:t xml:space="preserve"> e.g.</w:t>
            </w:r>
          </w:p>
          <w:p w14:paraId="0D4314D4" w14:textId="77777777" w:rsidR="0004633F" w:rsidRPr="002F7D13" w:rsidRDefault="0004633F" w:rsidP="0004633F">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xml:space="preserve">• Military personnel - </w:t>
            </w:r>
            <w:r>
              <w:rPr>
                <w:rFonts w:ascii="Arial" w:hAnsi="Arial" w:cs="Arial"/>
                <w:sz w:val="18"/>
                <w:szCs w:val="18"/>
                <w:lang w:eastAsia="en-GB"/>
              </w:rPr>
              <w:t>fatality</w:t>
            </w:r>
          </w:p>
          <w:p w14:paraId="6182BA2B" w14:textId="77777777" w:rsidR="0004633F" w:rsidRPr="002F7D13" w:rsidRDefault="0004633F" w:rsidP="0004633F">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Civ staff / contractors - injury</w:t>
            </w:r>
          </w:p>
          <w:p w14:paraId="6F2CE374" w14:textId="77777777" w:rsidR="0004633F" w:rsidRPr="00D5207A" w:rsidRDefault="0004633F" w:rsidP="0004633F">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General public - injury</w:t>
            </w:r>
            <w:r w:rsidRPr="002F7D13">
              <w:rPr>
                <w:rFonts w:ascii="Arial" w:hAnsi="Arial" w:cs="Arial"/>
                <w:sz w:val="18"/>
                <w:szCs w:val="18"/>
                <w:lang w:eastAsia="en-GB"/>
              </w:rPr>
              <w:br/>
              <w:t>• Environment - spill</w:t>
            </w:r>
            <w:r>
              <w:rPr>
                <w:rFonts w:ascii="Arial" w:hAnsi="Arial" w:cs="Arial"/>
                <w:b/>
                <w:sz w:val="18"/>
                <w:szCs w:val="18"/>
                <w:lang w:eastAsia="en-GB"/>
              </w:rPr>
              <w:br/>
            </w:r>
            <w:r w:rsidRPr="003930BF">
              <w:rPr>
                <w:rFonts w:ascii="Arial" w:hAnsi="Arial" w:cs="Arial"/>
                <w:color w:val="FF0000"/>
                <w:sz w:val="18"/>
                <w:szCs w:val="18"/>
                <w:lang w:eastAsia="en-GB"/>
              </w:rPr>
              <w:t>(Step 2)</w:t>
            </w:r>
          </w:p>
        </w:tc>
        <w:tc>
          <w:tcPr>
            <w:tcW w:w="2977" w:type="dxa"/>
            <w:vMerge w:val="restart"/>
            <w:shd w:val="clear" w:color="auto" w:fill="EEECE1" w:themeFill="background2"/>
          </w:tcPr>
          <w:p w14:paraId="281EBF32"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Existing </w:t>
            </w:r>
            <w:r>
              <w:rPr>
                <w:rFonts w:ascii="Arial" w:hAnsi="Arial" w:cs="Arial"/>
                <w:b/>
                <w:sz w:val="18"/>
                <w:szCs w:val="18"/>
                <w:lang w:eastAsia="en-GB"/>
              </w:rPr>
              <w:t>c</w:t>
            </w:r>
            <w:r w:rsidRPr="00881AA4">
              <w:rPr>
                <w:rFonts w:ascii="Arial" w:hAnsi="Arial" w:cs="Arial"/>
                <w:b/>
                <w:sz w:val="18"/>
                <w:szCs w:val="18"/>
                <w:lang w:eastAsia="en-GB"/>
              </w:rPr>
              <w:t>ontrol</w:t>
            </w:r>
            <w:r>
              <w:rPr>
                <w:rFonts w:ascii="Arial" w:hAnsi="Arial" w:cs="Arial"/>
                <w:b/>
                <w:sz w:val="18"/>
                <w:szCs w:val="18"/>
                <w:lang w:eastAsia="en-GB"/>
              </w:rPr>
              <w:t xml:space="preserve"> measures</w:t>
            </w:r>
          </w:p>
          <w:p w14:paraId="3E99A3ED" w14:textId="77777777" w:rsidR="0004633F" w:rsidRPr="00D5207A" w:rsidRDefault="0004633F" w:rsidP="0004633F">
            <w:pPr>
              <w:widowControl w:val="0"/>
              <w:autoSpaceDE w:val="0"/>
              <w:autoSpaceDN w:val="0"/>
              <w:adjustRightInd w:val="0"/>
              <w:jc w:val="center"/>
              <w:rPr>
                <w:rFonts w:ascii="Arial" w:hAnsi="Arial" w:cs="Arial"/>
                <w:sz w:val="18"/>
                <w:szCs w:val="18"/>
                <w:lang w:eastAsia="en-GB"/>
              </w:rPr>
            </w:pPr>
            <w:r w:rsidRPr="003930BF">
              <w:rPr>
                <w:rFonts w:ascii="Arial" w:hAnsi="Arial" w:cs="Arial"/>
                <w:color w:val="FF0000"/>
                <w:sz w:val="18"/>
                <w:szCs w:val="18"/>
                <w:lang w:eastAsia="en-GB"/>
              </w:rPr>
              <w:t>(Step 3a)</w:t>
            </w:r>
          </w:p>
        </w:tc>
        <w:tc>
          <w:tcPr>
            <w:tcW w:w="2268" w:type="dxa"/>
            <w:gridSpan w:val="3"/>
            <w:shd w:val="clear" w:color="auto" w:fill="DDD9C3" w:themeFill="background2" w:themeFillShade="E6"/>
          </w:tcPr>
          <w:p w14:paraId="27328EDF"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Assessment with </w:t>
            </w:r>
            <w:r>
              <w:rPr>
                <w:rFonts w:ascii="Arial" w:hAnsi="Arial" w:cs="Arial"/>
                <w:b/>
                <w:sz w:val="18"/>
                <w:szCs w:val="18"/>
                <w:lang w:eastAsia="en-GB"/>
              </w:rPr>
              <w:br/>
              <w:t>existing controls</w:t>
            </w:r>
          </w:p>
        </w:tc>
        <w:tc>
          <w:tcPr>
            <w:tcW w:w="1559" w:type="dxa"/>
            <w:vMerge w:val="restart"/>
            <w:shd w:val="clear" w:color="auto" w:fill="EEECE1" w:themeFill="background2"/>
          </w:tcPr>
          <w:p w14:paraId="599FB755"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Is residual risk acceptable in the context of risk appetite for the activity? </w:t>
            </w:r>
            <w:r>
              <w:rPr>
                <w:rFonts w:ascii="Arial" w:hAnsi="Arial" w:cs="Arial"/>
                <w:b/>
                <w:sz w:val="18"/>
                <w:szCs w:val="18"/>
                <w:lang w:eastAsia="en-GB"/>
              </w:rPr>
              <w:br/>
              <w:t xml:space="preserve">(Yes / No) – Refer to Risk Score Calculation above </w:t>
            </w:r>
            <w:r>
              <w:rPr>
                <w:rFonts w:ascii="Arial" w:hAnsi="Arial" w:cs="Arial"/>
                <w:b/>
                <w:sz w:val="18"/>
                <w:szCs w:val="18"/>
                <w:lang w:eastAsia="en-GB"/>
              </w:rPr>
              <w:br/>
            </w:r>
            <w:r>
              <w:rPr>
                <w:rFonts w:ascii="Arial" w:hAnsi="Arial" w:cs="Arial"/>
                <w:i/>
                <w:sz w:val="14"/>
                <w:szCs w:val="14"/>
                <w:lang w:eastAsia="en-GB"/>
              </w:rPr>
              <w:t>If Yes, move to column (n). I</w:t>
            </w:r>
            <w:r w:rsidRPr="0077577C">
              <w:rPr>
                <w:rFonts w:ascii="Arial" w:hAnsi="Arial" w:cs="Arial"/>
                <w:i/>
                <w:sz w:val="14"/>
                <w:szCs w:val="14"/>
                <w:lang w:eastAsia="en-GB"/>
              </w:rPr>
              <w:t xml:space="preserve">f No, identify </w:t>
            </w:r>
            <w:r>
              <w:rPr>
                <w:rFonts w:ascii="Arial" w:hAnsi="Arial" w:cs="Arial"/>
                <w:i/>
                <w:sz w:val="14"/>
                <w:szCs w:val="14"/>
                <w:lang w:eastAsia="en-GB"/>
              </w:rPr>
              <w:br/>
            </w:r>
            <w:r w:rsidRPr="0077577C">
              <w:rPr>
                <w:rFonts w:ascii="Arial" w:hAnsi="Arial" w:cs="Arial"/>
                <w:i/>
                <w:sz w:val="14"/>
                <w:szCs w:val="14"/>
                <w:lang w:eastAsia="en-GB"/>
              </w:rPr>
              <w:t>additional controls</w:t>
            </w:r>
            <w:r>
              <w:rPr>
                <w:rFonts w:ascii="Arial" w:hAnsi="Arial" w:cs="Arial"/>
                <w:sz w:val="18"/>
                <w:szCs w:val="18"/>
                <w:lang w:eastAsia="en-GB"/>
              </w:rPr>
              <w:br/>
            </w:r>
            <w:r w:rsidRPr="00A74330">
              <w:rPr>
                <w:rFonts w:ascii="Arial" w:hAnsi="Arial" w:cs="Arial"/>
                <w:color w:val="FF0000"/>
                <w:sz w:val="18"/>
                <w:szCs w:val="18"/>
                <w:lang w:eastAsia="en-GB"/>
              </w:rPr>
              <w:t>(Step 3e)</w:t>
            </w:r>
            <w:r>
              <w:rPr>
                <w:rFonts w:ascii="Arial" w:hAnsi="Arial" w:cs="Arial"/>
                <w:b/>
                <w:sz w:val="18"/>
                <w:szCs w:val="18"/>
                <w:lang w:eastAsia="en-GB"/>
              </w:rPr>
              <w:t xml:space="preserve"> </w:t>
            </w:r>
          </w:p>
        </w:tc>
        <w:tc>
          <w:tcPr>
            <w:tcW w:w="2693" w:type="dxa"/>
            <w:vMerge w:val="restart"/>
            <w:shd w:val="clear" w:color="auto" w:fill="EEECE1" w:themeFill="background2"/>
          </w:tcPr>
          <w:p w14:paraId="5F492C2B"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Reasonable additional controls that can be implemented to reduce risk </w:t>
            </w:r>
            <w:r>
              <w:rPr>
                <w:rFonts w:ascii="Arial" w:hAnsi="Arial" w:cs="Arial"/>
                <w:b/>
                <w:sz w:val="18"/>
                <w:szCs w:val="18"/>
                <w:lang w:eastAsia="en-GB"/>
              </w:rPr>
              <w:br/>
              <w:t>to ALARP</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f</w:t>
            </w:r>
            <w:r w:rsidRPr="003930BF">
              <w:rPr>
                <w:rFonts w:ascii="Arial" w:hAnsi="Arial" w:cs="Arial"/>
                <w:color w:val="FF0000"/>
                <w:sz w:val="18"/>
                <w:szCs w:val="18"/>
                <w:lang w:eastAsia="en-GB"/>
              </w:rPr>
              <w:t>)</w:t>
            </w:r>
          </w:p>
        </w:tc>
        <w:tc>
          <w:tcPr>
            <w:tcW w:w="2126" w:type="dxa"/>
            <w:gridSpan w:val="3"/>
            <w:shd w:val="clear" w:color="auto" w:fill="DDD9C3" w:themeFill="background2" w:themeFillShade="E6"/>
            <w:vAlign w:val="center"/>
          </w:tcPr>
          <w:p w14:paraId="153043DE"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Reassessment with additional </w:t>
            </w:r>
            <w:r>
              <w:rPr>
                <w:rFonts w:ascii="Arial" w:hAnsi="Arial" w:cs="Arial"/>
                <w:b/>
                <w:sz w:val="18"/>
                <w:szCs w:val="18"/>
                <w:lang w:eastAsia="en-GB"/>
              </w:rPr>
              <w:br/>
              <w:t>control measures</w:t>
            </w:r>
          </w:p>
        </w:tc>
        <w:tc>
          <w:tcPr>
            <w:tcW w:w="2835" w:type="dxa"/>
            <w:vMerge w:val="restart"/>
            <w:shd w:val="clear" w:color="auto" w:fill="EEECE1" w:themeFill="background2"/>
          </w:tcPr>
          <w:p w14:paraId="77A851BE"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List required action(s) </w:t>
            </w:r>
            <w:r>
              <w:rPr>
                <w:rFonts w:ascii="Arial" w:hAnsi="Arial" w:cs="Arial"/>
                <w:b/>
                <w:sz w:val="18"/>
                <w:szCs w:val="18"/>
                <w:lang w:eastAsia="en-GB"/>
              </w:rPr>
              <w:br/>
              <w:t>to instigate controls</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j</w:t>
            </w:r>
            <w:r w:rsidRPr="003930BF">
              <w:rPr>
                <w:rFonts w:ascii="Arial" w:hAnsi="Arial" w:cs="Arial"/>
                <w:color w:val="FF0000"/>
                <w:sz w:val="18"/>
                <w:szCs w:val="18"/>
                <w:lang w:eastAsia="en-GB"/>
              </w:rPr>
              <w:t>)</w:t>
            </w:r>
          </w:p>
        </w:tc>
      </w:tr>
      <w:tr w:rsidR="0004633F" w:rsidRPr="00881AA4" w14:paraId="70ED694F" w14:textId="77777777" w:rsidTr="0004633F">
        <w:trPr>
          <w:trHeight w:val="542"/>
          <w:tblHeader/>
        </w:trPr>
        <w:tc>
          <w:tcPr>
            <w:tcW w:w="421" w:type="dxa"/>
            <w:vMerge/>
            <w:shd w:val="clear" w:color="auto" w:fill="auto"/>
          </w:tcPr>
          <w:p w14:paraId="47E5C73F"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p>
        </w:tc>
        <w:tc>
          <w:tcPr>
            <w:tcW w:w="1984" w:type="dxa"/>
            <w:vMerge/>
            <w:shd w:val="clear" w:color="auto" w:fill="auto"/>
          </w:tcPr>
          <w:p w14:paraId="55199E31"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p>
        </w:tc>
        <w:tc>
          <w:tcPr>
            <w:tcW w:w="2268" w:type="dxa"/>
            <w:vMerge/>
            <w:shd w:val="clear" w:color="auto" w:fill="auto"/>
          </w:tcPr>
          <w:p w14:paraId="52D6A3A1"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p>
        </w:tc>
        <w:tc>
          <w:tcPr>
            <w:tcW w:w="2977" w:type="dxa"/>
            <w:vMerge/>
            <w:shd w:val="clear" w:color="auto" w:fill="auto"/>
          </w:tcPr>
          <w:p w14:paraId="0F502B90" w14:textId="77777777" w:rsidR="0004633F" w:rsidRDefault="0004633F" w:rsidP="0004633F">
            <w:pPr>
              <w:widowControl w:val="0"/>
              <w:autoSpaceDE w:val="0"/>
              <w:autoSpaceDN w:val="0"/>
              <w:adjustRightInd w:val="0"/>
              <w:jc w:val="center"/>
              <w:rPr>
                <w:rFonts w:ascii="Arial" w:hAnsi="Arial" w:cs="Arial"/>
                <w:b/>
                <w:sz w:val="18"/>
                <w:szCs w:val="18"/>
                <w:lang w:eastAsia="en-GB"/>
              </w:rPr>
            </w:pPr>
          </w:p>
        </w:tc>
        <w:tc>
          <w:tcPr>
            <w:tcW w:w="2977" w:type="dxa"/>
            <w:vMerge/>
            <w:shd w:val="clear" w:color="auto" w:fill="auto"/>
          </w:tcPr>
          <w:p w14:paraId="11A3DF26"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p>
        </w:tc>
        <w:tc>
          <w:tcPr>
            <w:tcW w:w="708" w:type="dxa"/>
            <w:shd w:val="clear" w:color="auto" w:fill="EEECE1" w:themeFill="background2"/>
          </w:tcPr>
          <w:p w14:paraId="56B4723F" w14:textId="77777777" w:rsidR="0004633F"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L</w:t>
            </w:r>
            <w:r w:rsidRPr="00964B01">
              <w:rPr>
                <w:rFonts w:ascii="Arial" w:hAnsi="Arial" w:cs="Arial"/>
                <w:b/>
                <w:color w:val="FF0000"/>
                <w:lang w:eastAsia="en-GB"/>
              </w:rPr>
              <w:t>*</w:t>
            </w:r>
            <w:r>
              <w:rPr>
                <w:rFonts w:ascii="Arial" w:hAnsi="Arial" w:cs="Arial"/>
                <w:b/>
                <w:sz w:val="18"/>
                <w:szCs w:val="18"/>
                <w:lang w:eastAsia="en-GB"/>
              </w:rPr>
              <w:t xml:space="preserve"> </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3b)</w:t>
            </w:r>
          </w:p>
        </w:tc>
        <w:tc>
          <w:tcPr>
            <w:tcW w:w="709" w:type="dxa"/>
            <w:shd w:val="clear" w:color="auto" w:fill="EEECE1" w:themeFill="background2"/>
          </w:tcPr>
          <w:p w14:paraId="638FB2A0" w14:textId="77777777" w:rsidR="0004633F"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I</w:t>
            </w:r>
            <w:r w:rsidRPr="00964B01">
              <w:rPr>
                <w:rFonts w:ascii="Arial" w:hAnsi="Arial" w:cs="Arial"/>
                <w:b/>
                <w:color w:val="FF0000"/>
                <w:lang w:eastAsia="en-GB"/>
              </w:rPr>
              <w:t>**</w:t>
            </w:r>
            <w:r>
              <w:rPr>
                <w:rFonts w:ascii="Arial" w:hAnsi="Arial" w:cs="Arial"/>
                <w:b/>
                <w:sz w:val="18"/>
                <w:szCs w:val="18"/>
                <w:lang w:eastAsia="en-GB"/>
              </w:rPr>
              <w:br/>
              <w:t xml:space="preserve">(1 to 5) </w:t>
            </w:r>
            <w:r>
              <w:rPr>
                <w:rFonts w:ascii="Arial" w:hAnsi="Arial" w:cs="Arial"/>
                <w:b/>
                <w:sz w:val="18"/>
                <w:szCs w:val="18"/>
                <w:lang w:eastAsia="en-GB"/>
              </w:rPr>
              <w:br/>
            </w:r>
            <w:r w:rsidRPr="003930BF">
              <w:rPr>
                <w:rFonts w:ascii="Arial" w:hAnsi="Arial" w:cs="Arial"/>
                <w:color w:val="FF0000"/>
                <w:sz w:val="18"/>
                <w:szCs w:val="18"/>
                <w:lang w:eastAsia="en-GB"/>
              </w:rPr>
              <w:t xml:space="preserve">(Step </w:t>
            </w:r>
            <w:r>
              <w:rPr>
                <w:rFonts w:ascii="Arial" w:hAnsi="Arial" w:cs="Arial"/>
                <w:color w:val="FF0000"/>
                <w:sz w:val="18"/>
                <w:szCs w:val="18"/>
                <w:lang w:eastAsia="en-GB"/>
              </w:rPr>
              <w:t>3</w:t>
            </w:r>
            <w:r w:rsidRPr="003930BF">
              <w:rPr>
                <w:rFonts w:ascii="Arial" w:hAnsi="Arial" w:cs="Arial"/>
                <w:color w:val="FF0000"/>
                <w:sz w:val="18"/>
                <w:szCs w:val="18"/>
                <w:lang w:eastAsia="en-GB"/>
              </w:rPr>
              <w:t>c)</w:t>
            </w:r>
          </w:p>
        </w:tc>
        <w:tc>
          <w:tcPr>
            <w:tcW w:w="851" w:type="dxa"/>
            <w:shd w:val="clear" w:color="auto" w:fill="EEECE1" w:themeFill="background2"/>
            <w:tcMar>
              <w:left w:w="0" w:type="dxa"/>
              <w:right w:w="0" w:type="dxa"/>
            </w:tcMar>
          </w:tcPr>
          <w:p w14:paraId="1AC498DE" w14:textId="77777777" w:rsidR="0004633F"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Score</w:t>
            </w:r>
            <w:r w:rsidRPr="00964B01">
              <w:rPr>
                <w:rFonts w:ascii="Arial" w:hAnsi="Arial" w:cs="Arial"/>
                <w:b/>
                <w:color w:val="FF0000"/>
                <w:lang w:eastAsia="en-GB"/>
              </w:rPr>
              <w:t>***</w:t>
            </w:r>
            <w:r>
              <w:rPr>
                <w:rFonts w:ascii="Arial" w:hAnsi="Arial" w:cs="Arial"/>
                <w:b/>
                <w:sz w:val="18"/>
                <w:szCs w:val="18"/>
                <w:lang w:eastAsia="en-GB"/>
              </w:rPr>
              <w:t xml:space="preserve"> </w:t>
            </w:r>
            <w:r>
              <w:rPr>
                <w:rFonts w:ascii="Arial" w:hAnsi="Arial" w:cs="Arial"/>
                <w:b/>
                <w:sz w:val="18"/>
                <w:szCs w:val="18"/>
                <w:lang w:eastAsia="en-GB"/>
              </w:rPr>
              <w:br/>
              <w:t>(L x I)</w:t>
            </w:r>
            <w:r>
              <w:rPr>
                <w:rFonts w:ascii="Arial" w:hAnsi="Arial" w:cs="Arial"/>
                <w:b/>
                <w:sz w:val="18"/>
                <w:szCs w:val="18"/>
                <w:lang w:eastAsia="en-GB"/>
              </w:rPr>
              <w:br/>
            </w:r>
            <w:r w:rsidRPr="003930BF">
              <w:rPr>
                <w:rFonts w:ascii="Arial" w:hAnsi="Arial" w:cs="Arial"/>
                <w:color w:val="FF0000"/>
                <w:sz w:val="18"/>
                <w:szCs w:val="18"/>
                <w:lang w:eastAsia="en-GB"/>
              </w:rPr>
              <w:t xml:space="preserve">(Step </w:t>
            </w:r>
            <w:r>
              <w:rPr>
                <w:rFonts w:ascii="Arial" w:hAnsi="Arial" w:cs="Arial"/>
                <w:color w:val="FF0000"/>
                <w:sz w:val="18"/>
                <w:szCs w:val="18"/>
                <w:lang w:eastAsia="en-GB"/>
              </w:rPr>
              <w:br/>
            </w:r>
            <w:r w:rsidRPr="003930BF">
              <w:rPr>
                <w:rFonts w:ascii="Arial" w:hAnsi="Arial" w:cs="Arial"/>
                <w:color w:val="FF0000"/>
                <w:sz w:val="18"/>
                <w:szCs w:val="18"/>
                <w:lang w:eastAsia="en-GB"/>
              </w:rPr>
              <w:t>3d)</w:t>
            </w:r>
          </w:p>
        </w:tc>
        <w:tc>
          <w:tcPr>
            <w:tcW w:w="1559" w:type="dxa"/>
            <w:vMerge/>
            <w:shd w:val="clear" w:color="auto" w:fill="auto"/>
          </w:tcPr>
          <w:p w14:paraId="03292FFA" w14:textId="77777777" w:rsidR="0004633F" w:rsidRDefault="0004633F" w:rsidP="0004633F">
            <w:pPr>
              <w:widowControl w:val="0"/>
              <w:autoSpaceDE w:val="0"/>
              <w:autoSpaceDN w:val="0"/>
              <w:adjustRightInd w:val="0"/>
              <w:jc w:val="center"/>
              <w:rPr>
                <w:rFonts w:ascii="Arial" w:hAnsi="Arial" w:cs="Arial"/>
                <w:b/>
                <w:sz w:val="18"/>
                <w:szCs w:val="18"/>
                <w:lang w:eastAsia="en-GB"/>
              </w:rPr>
            </w:pPr>
          </w:p>
        </w:tc>
        <w:tc>
          <w:tcPr>
            <w:tcW w:w="2693" w:type="dxa"/>
            <w:vMerge/>
            <w:shd w:val="clear" w:color="auto" w:fill="auto"/>
          </w:tcPr>
          <w:p w14:paraId="5E224D8E" w14:textId="77777777" w:rsidR="0004633F" w:rsidRDefault="0004633F" w:rsidP="0004633F">
            <w:pPr>
              <w:widowControl w:val="0"/>
              <w:autoSpaceDE w:val="0"/>
              <w:autoSpaceDN w:val="0"/>
              <w:adjustRightInd w:val="0"/>
              <w:jc w:val="center"/>
              <w:rPr>
                <w:rFonts w:ascii="Arial" w:hAnsi="Arial" w:cs="Arial"/>
                <w:b/>
                <w:sz w:val="18"/>
                <w:szCs w:val="18"/>
                <w:lang w:eastAsia="en-GB"/>
              </w:rPr>
            </w:pPr>
          </w:p>
        </w:tc>
        <w:tc>
          <w:tcPr>
            <w:tcW w:w="709" w:type="dxa"/>
            <w:shd w:val="clear" w:color="auto" w:fill="EEECE1" w:themeFill="background2"/>
          </w:tcPr>
          <w:p w14:paraId="65062238"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L </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g</w:t>
            </w:r>
            <w:r w:rsidRPr="003930BF">
              <w:rPr>
                <w:rFonts w:ascii="Arial" w:hAnsi="Arial" w:cs="Arial"/>
                <w:color w:val="FF0000"/>
                <w:sz w:val="18"/>
                <w:szCs w:val="18"/>
                <w:lang w:eastAsia="en-GB"/>
              </w:rPr>
              <w:t>)</w:t>
            </w:r>
          </w:p>
        </w:tc>
        <w:tc>
          <w:tcPr>
            <w:tcW w:w="709" w:type="dxa"/>
            <w:shd w:val="clear" w:color="auto" w:fill="EEECE1" w:themeFill="background2"/>
          </w:tcPr>
          <w:p w14:paraId="375BA2D3"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I</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h</w:t>
            </w:r>
            <w:r w:rsidRPr="003930BF">
              <w:rPr>
                <w:rFonts w:ascii="Arial" w:hAnsi="Arial" w:cs="Arial"/>
                <w:color w:val="FF0000"/>
                <w:sz w:val="18"/>
                <w:szCs w:val="18"/>
                <w:lang w:eastAsia="en-GB"/>
              </w:rPr>
              <w:t>)</w:t>
            </w:r>
          </w:p>
        </w:tc>
        <w:tc>
          <w:tcPr>
            <w:tcW w:w="708" w:type="dxa"/>
            <w:shd w:val="clear" w:color="auto" w:fill="EEECE1" w:themeFill="background2"/>
          </w:tcPr>
          <w:p w14:paraId="51824262"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Score </w:t>
            </w:r>
            <w:r>
              <w:rPr>
                <w:rFonts w:ascii="Arial" w:hAnsi="Arial" w:cs="Arial"/>
                <w:b/>
                <w:sz w:val="18"/>
                <w:szCs w:val="18"/>
                <w:lang w:eastAsia="en-GB"/>
              </w:rPr>
              <w:br/>
              <w:t>(L x I)</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i</w:t>
            </w:r>
            <w:r w:rsidRPr="003930BF">
              <w:rPr>
                <w:rFonts w:ascii="Arial" w:hAnsi="Arial" w:cs="Arial"/>
                <w:color w:val="FF0000"/>
                <w:sz w:val="18"/>
                <w:szCs w:val="18"/>
                <w:lang w:eastAsia="en-GB"/>
              </w:rPr>
              <w:t>)</w:t>
            </w:r>
          </w:p>
        </w:tc>
        <w:tc>
          <w:tcPr>
            <w:tcW w:w="2835" w:type="dxa"/>
            <w:vMerge/>
            <w:shd w:val="clear" w:color="auto" w:fill="auto"/>
          </w:tcPr>
          <w:p w14:paraId="0D397941" w14:textId="77777777" w:rsidR="0004633F" w:rsidRPr="00881AA4" w:rsidRDefault="0004633F" w:rsidP="0004633F">
            <w:pPr>
              <w:widowControl w:val="0"/>
              <w:autoSpaceDE w:val="0"/>
              <w:autoSpaceDN w:val="0"/>
              <w:adjustRightInd w:val="0"/>
              <w:jc w:val="center"/>
              <w:rPr>
                <w:rFonts w:ascii="Arial" w:hAnsi="Arial" w:cs="Arial"/>
                <w:b/>
                <w:sz w:val="18"/>
                <w:szCs w:val="18"/>
                <w:lang w:eastAsia="en-GB"/>
              </w:rPr>
            </w:pPr>
          </w:p>
        </w:tc>
      </w:tr>
      <w:tr w:rsidR="0004633F" w:rsidRPr="00881AA4" w14:paraId="3B8FBE18" w14:textId="77777777" w:rsidTr="0004633F">
        <w:trPr>
          <w:trHeight w:val="13"/>
        </w:trPr>
        <w:tc>
          <w:tcPr>
            <w:tcW w:w="421" w:type="dxa"/>
            <w:shd w:val="clear" w:color="auto" w:fill="DAEEF3" w:themeFill="accent5" w:themeFillTint="33"/>
          </w:tcPr>
          <w:p w14:paraId="5EEDEC77" w14:textId="77777777" w:rsidR="0004633F" w:rsidRPr="005A2C3C" w:rsidRDefault="0004633F" w:rsidP="0004633F">
            <w:pPr>
              <w:pStyle w:val="RAFormBodyText"/>
            </w:pPr>
          </w:p>
        </w:tc>
        <w:tc>
          <w:tcPr>
            <w:tcW w:w="1984" w:type="dxa"/>
            <w:shd w:val="clear" w:color="auto" w:fill="DAEEF3" w:themeFill="accent5" w:themeFillTint="33"/>
          </w:tcPr>
          <w:p w14:paraId="6895794E" w14:textId="77777777" w:rsidR="0004633F" w:rsidRPr="005A2C3C" w:rsidRDefault="0004633F" w:rsidP="0004633F">
            <w:pPr>
              <w:pStyle w:val="RAFormBodyText"/>
            </w:pPr>
            <w:r>
              <w:t>EXAMPLE:</w:t>
            </w:r>
            <w:r>
              <w:br/>
              <w:t>Driving to / from training area</w:t>
            </w:r>
          </w:p>
        </w:tc>
        <w:tc>
          <w:tcPr>
            <w:tcW w:w="2268" w:type="dxa"/>
            <w:shd w:val="clear" w:color="auto" w:fill="DAEEF3" w:themeFill="accent5" w:themeFillTint="33"/>
          </w:tcPr>
          <w:p w14:paraId="495B8AA4" w14:textId="77777777" w:rsidR="0004633F" w:rsidRPr="005A2C3C" w:rsidRDefault="0004633F" w:rsidP="0004633F">
            <w:pPr>
              <w:pStyle w:val="RAFormBodyText"/>
            </w:pPr>
            <w:r>
              <w:t>Driver fatigue / distraction causes RTA</w:t>
            </w:r>
          </w:p>
        </w:tc>
        <w:tc>
          <w:tcPr>
            <w:tcW w:w="2977" w:type="dxa"/>
            <w:shd w:val="clear" w:color="auto" w:fill="DAEEF3" w:themeFill="accent5" w:themeFillTint="33"/>
          </w:tcPr>
          <w:p w14:paraId="57E27F3B" w14:textId="77777777" w:rsidR="0004633F" w:rsidRDefault="0004633F" w:rsidP="0004633F">
            <w:pPr>
              <w:pStyle w:val="RAFormBullets"/>
            </w:pPr>
            <w:r>
              <w:t xml:space="preserve">Multiple injuries / fatality to military personnel </w:t>
            </w:r>
          </w:p>
          <w:p w14:paraId="2737E97B" w14:textId="77777777" w:rsidR="0004633F" w:rsidRDefault="0004633F" w:rsidP="0004633F">
            <w:pPr>
              <w:pStyle w:val="RAFormBullets"/>
            </w:pPr>
            <w:r>
              <w:t>Multiple injuries / fatality in the general public</w:t>
            </w:r>
          </w:p>
          <w:p w14:paraId="2704CE81" w14:textId="77777777" w:rsidR="0004633F" w:rsidRDefault="0004633F" w:rsidP="0004633F">
            <w:pPr>
              <w:pStyle w:val="RAFormBullets"/>
            </w:pPr>
            <w:r>
              <w:t>Equipment damage</w:t>
            </w:r>
          </w:p>
          <w:p w14:paraId="7E72F4E4" w14:textId="77777777" w:rsidR="0004633F" w:rsidRPr="005A2C3C" w:rsidRDefault="0004633F" w:rsidP="0004633F">
            <w:pPr>
              <w:pStyle w:val="RAFormBullets"/>
            </w:pPr>
            <w:r>
              <w:t>Spill of fuel / lubricants (assumed low environmental impact)</w:t>
            </w:r>
          </w:p>
        </w:tc>
        <w:tc>
          <w:tcPr>
            <w:tcW w:w="2977" w:type="dxa"/>
            <w:shd w:val="clear" w:color="auto" w:fill="DAEEF3" w:themeFill="accent5" w:themeFillTint="33"/>
          </w:tcPr>
          <w:p w14:paraId="1B29BA5A" w14:textId="77777777" w:rsidR="0004633F" w:rsidRDefault="0004633F" w:rsidP="0004633F">
            <w:pPr>
              <w:pStyle w:val="RAFormBullets"/>
            </w:pPr>
            <w:r>
              <w:t>Designated, trained drivers</w:t>
            </w:r>
          </w:p>
          <w:p w14:paraId="2ADEDB59" w14:textId="77777777" w:rsidR="0004633F" w:rsidRDefault="0004633F" w:rsidP="0004633F">
            <w:pPr>
              <w:pStyle w:val="RAFormBullets"/>
            </w:pPr>
            <w:r>
              <w:t>Compliance with JSP800</w:t>
            </w:r>
          </w:p>
          <w:p w14:paraId="4291B834" w14:textId="77777777" w:rsidR="0004633F" w:rsidRPr="005A2C3C" w:rsidRDefault="0004633F" w:rsidP="0004633F">
            <w:pPr>
              <w:pStyle w:val="RAFormBullets"/>
            </w:pPr>
            <w:r>
              <w:t>Spill kits</w:t>
            </w:r>
          </w:p>
        </w:tc>
        <w:tc>
          <w:tcPr>
            <w:tcW w:w="708" w:type="dxa"/>
            <w:shd w:val="clear" w:color="auto" w:fill="DAEEF3" w:themeFill="accent5" w:themeFillTint="33"/>
          </w:tcPr>
          <w:p w14:paraId="6B5478AE" w14:textId="77777777" w:rsidR="0004633F" w:rsidRPr="005A2C3C" w:rsidRDefault="0004633F" w:rsidP="0004633F">
            <w:pPr>
              <w:pStyle w:val="RAFormBodyText"/>
              <w:jc w:val="center"/>
            </w:pPr>
            <w:r>
              <w:t>2</w:t>
            </w:r>
          </w:p>
        </w:tc>
        <w:tc>
          <w:tcPr>
            <w:tcW w:w="709" w:type="dxa"/>
            <w:shd w:val="clear" w:color="auto" w:fill="DAEEF3" w:themeFill="accent5" w:themeFillTint="33"/>
          </w:tcPr>
          <w:p w14:paraId="22A6AA97" w14:textId="77777777" w:rsidR="0004633F" w:rsidRPr="005A2C3C" w:rsidRDefault="0004633F" w:rsidP="0004633F">
            <w:pPr>
              <w:pStyle w:val="RAFormBodyText"/>
              <w:jc w:val="center"/>
            </w:pPr>
            <w:r>
              <w:t>5</w:t>
            </w:r>
          </w:p>
        </w:tc>
        <w:tc>
          <w:tcPr>
            <w:tcW w:w="851" w:type="dxa"/>
            <w:shd w:val="clear" w:color="auto" w:fill="FFFF00"/>
            <w:tcMar>
              <w:left w:w="0" w:type="dxa"/>
              <w:right w:w="0" w:type="dxa"/>
            </w:tcMar>
          </w:tcPr>
          <w:p w14:paraId="6EEB349A" w14:textId="77777777" w:rsidR="0004633F" w:rsidRPr="00AA6A63" w:rsidRDefault="0004633F" w:rsidP="00AA6A63">
            <w:pPr>
              <w:pStyle w:val="TableParagraph"/>
              <w:jc w:val="center"/>
              <w:rPr>
                <w:b/>
              </w:rPr>
            </w:pPr>
            <w:r w:rsidRPr="00AA6A63">
              <w:rPr>
                <w:b/>
              </w:rPr>
              <w:t>10</w:t>
            </w:r>
          </w:p>
        </w:tc>
        <w:tc>
          <w:tcPr>
            <w:tcW w:w="1559" w:type="dxa"/>
            <w:shd w:val="clear" w:color="auto" w:fill="DAEEF3" w:themeFill="accent5" w:themeFillTint="33"/>
          </w:tcPr>
          <w:p w14:paraId="504DD84D" w14:textId="77777777" w:rsidR="0004633F" w:rsidRDefault="0004633F" w:rsidP="0004633F">
            <w:pPr>
              <w:pStyle w:val="RAFormBullets"/>
              <w:numPr>
                <w:ilvl w:val="0"/>
                <w:numId w:val="0"/>
              </w:numPr>
              <w:jc w:val="center"/>
            </w:pPr>
            <w:r>
              <w:t>No</w:t>
            </w:r>
          </w:p>
        </w:tc>
        <w:tc>
          <w:tcPr>
            <w:tcW w:w="2693" w:type="dxa"/>
            <w:shd w:val="clear" w:color="auto" w:fill="DAEEF3" w:themeFill="accent5" w:themeFillTint="33"/>
          </w:tcPr>
          <w:p w14:paraId="556FF297" w14:textId="77777777" w:rsidR="0004633F" w:rsidRDefault="0004633F" w:rsidP="0004633F">
            <w:pPr>
              <w:pStyle w:val="RAFormBullets"/>
            </w:pPr>
            <w:r>
              <w:t>Minimise night driving by incorporating overnight stop or relief driver</w:t>
            </w:r>
          </w:p>
          <w:p w14:paraId="42BA64EB" w14:textId="77777777" w:rsidR="0004633F" w:rsidRPr="005A2C3C" w:rsidRDefault="0004633F" w:rsidP="0004633F">
            <w:pPr>
              <w:pStyle w:val="RAFormBullets"/>
            </w:pPr>
            <w:r>
              <w:t>Require breaks every 2 hours</w:t>
            </w:r>
          </w:p>
        </w:tc>
        <w:tc>
          <w:tcPr>
            <w:tcW w:w="709" w:type="dxa"/>
            <w:shd w:val="clear" w:color="auto" w:fill="DAEEF3" w:themeFill="accent5" w:themeFillTint="33"/>
          </w:tcPr>
          <w:p w14:paraId="03BE71F4" w14:textId="77777777" w:rsidR="0004633F" w:rsidRPr="005A2C3C" w:rsidRDefault="0004633F" w:rsidP="0004633F">
            <w:pPr>
              <w:pStyle w:val="RAFormBodyText"/>
              <w:jc w:val="center"/>
            </w:pPr>
            <w:r>
              <w:t>1</w:t>
            </w:r>
          </w:p>
        </w:tc>
        <w:tc>
          <w:tcPr>
            <w:tcW w:w="709" w:type="dxa"/>
            <w:shd w:val="clear" w:color="auto" w:fill="DAEEF3" w:themeFill="accent5" w:themeFillTint="33"/>
          </w:tcPr>
          <w:p w14:paraId="3C26444E" w14:textId="77777777" w:rsidR="0004633F" w:rsidRPr="005A2C3C" w:rsidRDefault="0004633F" w:rsidP="0004633F">
            <w:pPr>
              <w:pStyle w:val="RAFormBodyText"/>
              <w:jc w:val="center"/>
            </w:pPr>
            <w:r>
              <w:t>5</w:t>
            </w:r>
          </w:p>
        </w:tc>
        <w:tc>
          <w:tcPr>
            <w:tcW w:w="708" w:type="dxa"/>
            <w:shd w:val="clear" w:color="auto" w:fill="92D050"/>
          </w:tcPr>
          <w:p w14:paraId="231733B0" w14:textId="77777777" w:rsidR="0004633F" w:rsidRPr="005A2C3C" w:rsidRDefault="0004633F" w:rsidP="0004633F">
            <w:pPr>
              <w:pStyle w:val="RAFormBodyText"/>
              <w:jc w:val="center"/>
            </w:pPr>
            <w:r>
              <w:t>5</w:t>
            </w:r>
          </w:p>
        </w:tc>
        <w:tc>
          <w:tcPr>
            <w:tcW w:w="2835" w:type="dxa"/>
            <w:shd w:val="clear" w:color="auto" w:fill="DAEEF3" w:themeFill="accent5" w:themeFillTint="33"/>
          </w:tcPr>
          <w:p w14:paraId="4C26A820" w14:textId="77777777" w:rsidR="0004633F" w:rsidRDefault="0004633F" w:rsidP="0004633F">
            <w:pPr>
              <w:pStyle w:val="RAFormBullets"/>
            </w:pPr>
            <w:r>
              <w:t>Officer in charge of road move to incorporate all controls into task instruction and brief Exercise Conducting Officer (ECO).</w:t>
            </w:r>
          </w:p>
          <w:p w14:paraId="020CAE84" w14:textId="77777777" w:rsidR="0004633F" w:rsidRPr="005A2C3C" w:rsidRDefault="0004633F" w:rsidP="0004633F">
            <w:pPr>
              <w:pStyle w:val="RAFormBullets"/>
            </w:pPr>
            <w:r>
              <w:t>ECO to brief personnel.</w:t>
            </w:r>
          </w:p>
        </w:tc>
      </w:tr>
      <w:tr w:rsidR="002F7D42" w:rsidRPr="00881AA4" w14:paraId="2B2FCB06" w14:textId="77777777" w:rsidTr="00140F93">
        <w:trPr>
          <w:trHeight w:val="13"/>
        </w:trPr>
        <w:tc>
          <w:tcPr>
            <w:tcW w:w="421" w:type="dxa"/>
            <w:shd w:val="clear" w:color="auto" w:fill="auto"/>
          </w:tcPr>
          <w:p w14:paraId="147C64C8" w14:textId="77777777" w:rsidR="002F7D42" w:rsidRPr="005A2C3C" w:rsidRDefault="002F7D42" w:rsidP="002F7D42">
            <w:pPr>
              <w:pStyle w:val="RAFormBodyText"/>
            </w:pPr>
            <w:r w:rsidRPr="005A2C3C">
              <w:t>1</w:t>
            </w:r>
          </w:p>
        </w:tc>
        <w:tc>
          <w:tcPr>
            <w:tcW w:w="1984" w:type="dxa"/>
            <w:shd w:val="clear" w:color="auto" w:fill="auto"/>
          </w:tcPr>
          <w:p w14:paraId="033310C5" w14:textId="77777777" w:rsidR="002F7D42" w:rsidRPr="005A2C3C" w:rsidRDefault="002F7D42" w:rsidP="002F7D42">
            <w:pPr>
              <w:pStyle w:val="RAFormBodyText"/>
            </w:pPr>
            <w:r>
              <w:t>Playing Squash</w:t>
            </w:r>
          </w:p>
        </w:tc>
        <w:tc>
          <w:tcPr>
            <w:tcW w:w="2268" w:type="dxa"/>
            <w:shd w:val="clear" w:color="auto" w:fill="auto"/>
          </w:tcPr>
          <w:p w14:paraId="59170D50" w14:textId="77777777" w:rsidR="002F7D42" w:rsidRPr="005A2C3C" w:rsidRDefault="002F7D42" w:rsidP="002F7D42">
            <w:pPr>
              <w:pStyle w:val="RAFormBodyText"/>
            </w:pPr>
            <w:r w:rsidRPr="00A637D6">
              <w:rPr>
                <w:rFonts w:eastAsia="PMingLiU"/>
                <w:kern w:val="22"/>
              </w:rPr>
              <w:t>Impact injury by racket</w:t>
            </w:r>
            <w:r w:rsidR="00A56A5F">
              <w:rPr>
                <w:rFonts w:eastAsia="PMingLiU"/>
                <w:kern w:val="22"/>
              </w:rPr>
              <w:t>, ball or opponent whilst in play</w:t>
            </w:r>
          </w:p>
        </w:tc>
        <w:tc>
          <w:tcPr>
            <w:tcW w:w="2977" w:type="dxa"/>
            <w:shd w:val="clear" w:color="auto" w:fill="auto"/>
          </w:tcPr>
          <w:p w14:paraId="6466954C" w14:textId="77777777" w:rsidR="002F7D42" w:rsidRPr="005A2C3C" w:rsidRDefault="002F7D42" w:rsidP="002F7D42">
            <w:pPr>
              <w:pStyle w:val="RAFormBodyText"/>
            </w:pPr>
            <w:r>
              <w:t>Injury to military personnel</w:t>
            </w:r>
          </w:p>
        </w:tc>
        <w:tc>
          <w:tcPr>
            <w:tcW w:w="2977" w:type="dxa"/>
            <w:shd w:val="clear" w:color="auto" w:fill="auto"/>
          </w:tcPr>
          <w:p w14:paraId="4E7A7048" w14:textId="77777777" w:rsidR="002F7D42" w:rsidRDefault="002F7D42" w:rsidP="002F7D42">
            <w:pPr>
              <w:pStyle w:val="RAFormBullets"/>
              <w:ind w:left="170" w:hanging="170"/>
            </w:pPr>
            <w:r>
              <w:t>Compliance with rules enforced by match referee</w:t>
            </w:r>
          </w:p>
          <w:p w14:paraId="4A3254AB" w14:textId="77777777" w:rsidR="002F7D42" w:rsidRDefault="002F7D42" w:rsidP="002F7D42">
            <w:pPr>
              <w:pStyle w:val="RAFormBullets"/>
              <w:ind w:left="170" w:hanging="170"/>
            </w:pPr>
            <w:r>
              <w:t>Risk highlighted in mandatory safety brief at start of event</w:t>
            </w:r>
          </w:p>
          <w:p w14:paraId="07E70E26" w14:textId="77777777" w:rsidR="002F7D42" w:rsidRDefault="002F7D42" w:rsidP="002F7D42">
            <w:pPr>
              <w:pStyle w:val="RAFormBullets"/>
              <w:ind w:left="170" w:hanging="170"/>
            </w:pPr>
            <w:r>
              <w:t>Players of similar level of ability on court</w:t>
            </w:r>
          </w:p>
          <w:p w14:paraId="46167C1B" w14:textId="77777777" w:rsidR="00A56A5F" w:rsidRPr="005A2C3C" w:rsidRDefault="002F7D42" w:rsidP="008E766F">
            <w:pPr>
              <w:pStyle w:val="RAFormBullets"/>
              <w:ind w:left="170" w:hanging="170"/>
            </w:pPr>
            <w:r>
              <w:t xml:space="preserve">Protective Equipment (goggles) </w:t>
            </w:r>
          </w:p>
        </w:tc>
        <w:tc>
          <w:tcPr>
            <w:tcW w:w="708" w:type="dxa"/>
            <w:shd w:val="clear" w:color="auto" w:fill="auto"/>
          </w:tcPr>
          <w:p w14:paraId="67A3E967" w14:textId="77777777" w:rsidR="002F7D42" w:rsidRPr="005A2C3C" w:rsidRDefault="002F7D42" w:rsidP="002F7D42">
            <w:pPr>
              <w:pStyle w:val="RAFormBodyText"/>
              <w:jc w:val="center"/>
            </w:pPr>
            <w:r>
              <w:t>2</w:t>
            </w:r>
          </w:p>
        </w:tc>
        <w:tc>
          <w:tcPr>
            <w:tcW w:w="709" w:type="dxa"/>
            <w:shd w:val="clear" w:color="auto" w:fill="auto"/>
          </w:tcPr>
          <w:p w14:paraId="163E0D35" w14:textId="77777777" w:rsidR="002F7D42" w:rsidRPr="005A2C3C" w:rsidRDefault="002F7D42" w:rsidP="002F7D42">
            <w:pPr>
              <w:pStyle w:val="RAFormBodyText"/>
              <w:jc w:val="center"/>
            </w:pPr>
            <w:r>
              <w:t>3</w:t>
            </w:r>
          </w:p>
        </w:tc>
        <w:tc>
          <w:tcPr>
            <w:tcW w:w="851" w:type="dxa"/>
            <w:shd w:val="clear" w:color="auto" w:fill="92D050"/>
            <w:tcMar>
              <w:left w:w="0" w:type="dxa"/>
              <w:right w:w="0" w:type="dxa"/>
            </w:tcMar>
          </w:tcPr>
          <w:p w14:paraId="658D563C" w14:textId="77777777" w:rsidR="002F7D42" w:rsidRPr="00AA6A63" w:rsidRDefault="002F7D42" w:rsidP="00AA6A63">
            <w:pPr>
              <w:pStyle w:val="TableParagraph"/>
              <w:jc w:val="center"/>
              <w:rPr>
                <w:b/>
              </w:rPr>
            </w:pPr>
            <w:r w:rsidRPr="00AA6A63">
              <w:rPr>
                <w:b/>
              </w:rPr>
              <w:t>6</w:t>
            </w:r>
          </w:p>
        </w:tc>
        <w:tc>
          <w:tcPr>
            <w:tcW w:w="1559" w:type="dxa"/>
            <w:shd w:val="clear" w:color="auto" w:fill="auto"/>
          </w:tcPr>
          <w:p w14:paraId="7A322D89" w14:textId="77777777" w:rsidR="002F7D42" w:rsidRPr="005A2C3C" w:rsidRDefault="002F7D42" w:rsidP="002F7D42">
            <w:pPr>
              <w:pStyle w:val="RAFormBodyText"/>
              <w:jc w:val="center"/>
            </w:pPr>
            <w:r>
              <w:t>Yes</w:t>
            </w:r>
          </w:p>
        </w:tc>
        <w:tc>
          <w:tcPr>
            <w:tcW w:w="2693" w:type="dxa"/>
            <w:shd w:val="clear" w:color="auto" w:fill="auto"/>
          </w:tcPr>
          <w:p w14:paraId="7209D6A1" w14:textId="77777777" w:rsidR="002F7D42" w:rsidRPr="005A2C3C" w:rsidRDefault="00AA6A63" w:rsidP="002F7D42">
            <w:pPr>
              <w:pStyle w:val="RAFormBodyText"/>
            </w:pPr>
            <w:r>
              <w:t>Not required</w:t>
            </w:r>
          </w:p>
        </w:tc>
        <w:tc>
          <w:tcPr>
            <w:tcW w:w="709" w:type="dxa"/>
            <w:shd w:val="clear" w:color="auto" w:fill="auto"/>
          </w:tcPr>
          <w:p w14:paraId="7E7BD40C" w14:textId="77777777" w:rsidR="002F7D42" w:rsidRPr="005A2C3C" w:rsidRDefault="00AA6A63" w:rsidP="002F7D42">
            <w:pPr>
              <w:pStyle w:val="RAFormBodyText"/>
              <w:jc w:val="center"/>
            </w:pPr>
            <w:r>
              <w:t>N/A</w:t>
            </w:r>
          </w:p>
        </w:tc>
        <w:tc>
          <w:tcPr>
            <w:tcW w:w="709" w:type="dxa"/>
            <w:shd w:val="clear" w:color="auto" w:fill="auto"/>
          </w:tcPr>
          <w:p w14:paraId="6F82D069" w14:textId="77777777" w:rsidR="002F7D42" w:rsidRPr="005A2C3C" w:rsidRDefault="00AA6A63" w:rsidP="002F7D42">
            <w:pPr>
              <w:pStyle w:val="RAFormBodyText"/>
              <w:jc w:val="center"/>
            </w:pPr>
            <w:r>
              <w:t>N/A</w:t>
            </w:r>
          </w:p>
        </w:tc>
        <w:tc>
          <w:tcPr>
            <w:tcW w:w="708" w:type="dxa"/>
            <w:shd w:val="clear" w:color="auto" w:fill="auto"/>
          </w:tcPr>
          <w:p w14:paraId="08823652" w14:textId="77777777" w:rsidR="002F7D42" w:rsidRPr="005A2C3C" w:rsidRDefault="00AA6A63" w:rsidP="002F7D42">
            <w:pPr>
              <w:pStyle w:val="RAFormBodyText"/>
              <w:jc w:val="center"/>
            </w:pPr>
            <w:r>
              <w:t>N/A</w:t>
            </w:r>
          </w:p>
        </w:tc>
        <w:tc>
          <w:tcPr>
            <w:tcW w:w="2835" w:type="dxa"/>
            <w:shd w:val="clear" w:color="auto" w:fill="auto"/>
          </w:tcPr>
          <w:p w14:paraId="066AAA1B" w14:textId="77777777" w:rsidR="002F7D42" w:rsidRDefault="002F7D42" w:rsidP="00A56A5F">
            <w:pPr>
              <w:pStyle w:val="RAFormBullets"/>
              <w:ind w:left="170" w:hanging="170"/>
            </w:pPr>
            <w:r>
              <w:t>Event Organiser to ensure risk assessment is printed off and on display.</w:t>
            </w:r>
          </w:p>
          <w:p w14:paraId="450C77C5" w14:textId="77777777" w:rsidR="002F7D42" w:rsidRDefault="002F7D42" w:rsidP="00A56A5F">
            <w:pPr>
              <w:pStyle w:val="RAFormBullets"/>
              <w:ind w:left="170" w:hanging="170"/>
            </w:pPr>
            <w:r>
              <w:t>Event Organiser to ensure all controls are incorporated throughout the event.</w:t>
            </w:r>
          </w:p>
          <w:p w14:paraId="0A5B8F9F" w14:textId="77777777" w:rsidR="00A56A5F" w:rsidRPr="00A56A5F" w:rsidRDefault="00A56A5F" w:rsidP="00A56A5F">
            <w:pPr>
              <w:pStyle w:val="RAFormBullets"/>
              <w:ind w:left="170" w:hanging="170"/>
            </w:pPr>
            <w:r w:rsidRPr="00A56A5F">
              <w:t xml:space="preserve">Organisers/Team Captains will apply the England Squash </w:t>
            </w:r>
            <w:r w:rsidRPr="00A56A5F">
              <w:lastRenderedPageBreak/>
              <w:t>Rackets (ESR) playing safety regulations and brief accordingly at the start of each Tournament or Fixture.</w:t>
            </w:r>
          </w:p>
          <w:p w14:paraId="75A16C13" w14:textId="77777777" w:rsidR="002F7D42" w:rsidRDefault="002F7D42" w:rsidP="00A56A5F">
            <w:pPr>
              <w:pStyle w:val="RAFormBullets"/>
              <w:ind w:left="170" w:hanging="170"/>
            </w:pPr>
            <w:r>
              <w:t>Event Organiser to include dynamic risk assessments are carried out throughout the duration of the event.</w:t>
            </w:r>
          </w:p>
          <w:p w14:paraId="4CBC0046" w14:textId="77777777" w:rsidR="002F7D42" w:rsidRDefault="002F7D42" w:rsidP="00A56A5F">
            <w:pPr>
              <w:pStyle w:val="RAFormBullets"/>
              <w:ind w:left="170" w:hanging="170"/>
            </w:pPr>
            <w:r>
              <w:t>AS Sec to ensure Safety Brief carried out and safety plan included in Admin Instruction</w:t>
            </w:r>
            <w:r w:rsidR="00A56A5F">
              <w:t>.</w:t>
            </w:r>
          </w:p>
          <w:p w14:paraId="63636282" w14:textId="77777777" w:rsidR="00A56A5F" w:rsidRPr="00A56A5F" w:rsidRDefault="00A56A5F" w:rsidP="00A56A5F">
            <w:pPr>
              <w:pStyle w:val="RAFormBullets"/>
              <w:ind w:left="170" w:hanging="170"/>
            </w:pPr>
            <w:r w:rsidRPr="00A56A5F">
              <w:t>First aid box to be made available at the game.</w:t>
            </w:r>
          </w:p>
          <w:p w14:paraId="76C6F056" w14:textId="77777777" w:rsidR="00A56A5F" w:rsidRPr="00A56A5F" w:rsidRDefault="00A56A5F" w:rsidP="00A56A5F">
            <w:pPr>
              <w:pStyle w:val="RAFormBullets"/>
              <w:ind w:left="170" w:hanging="170"/>
            </w:pPr>
            <w:r w:rsidRPr="00A56A5F">
              <w:t>Seats for spectators available outside the court.</w:t>
            </w:r>
          </w:p>
          <w:p w14:paraId="48FF0EA6" w14:textId="77777777" w:rsidR="00A56A5F" w:rsidRPr="00A56A5F" w:rsidRDefault="00A56A5F" w:rsidP="00A56A5F">
            <w:pPr>
              <w:pStyle w:val="RAFormBullets"/>
              <w:ind w:left="170" w:hanging="170"/>
            </w:pPr>
            <w:r w:rsidRPr="00A56A5F">
              <w:t>Courts will have been serviced and cleaned each day.</w:t>
            </w:r>
          </w:p>
          <w:p w14:paraId="7BE1D66F" w14:textId="77777777" w:rsidR="00A56A5F" w:rsidRPr="00A56A5F" w:rsidRDefault="00A56A5F" w:rsidP="008E766F">
            <w:pPr>
              <w:numPr>
                <w:ilvl w:val="0"/>
                <w:numId w:val="3"/>
              </w:numPr>
              <w:overflowPunct w:val="0"/>
              <w:autoSpaceDE w:val="0"/>
              <w:autoSpaceDN w:val="0"/>
              <w:adjustRightInd w:val="0"/>
              <w:ind w:left="170" w:hanging="170"/>
              <w:contextualSpacing/>
              <w:rPr>
                <w:rFonts w:ascii="Arial" w:hAnsi="Arial" w:cs="Arial"/>
                <w:sz w:val="18"/>
                <w:szCs w:val="18"/>
                <w:lang w:val="en-GB" w:eastAsia="en-GB"/>
              </w:rPr>
            </w:pPr>
            <w:r w:rsidRPr="00A56A5F">
              <w:rPr>
                <w:rFonts w:ascii="Arial" w:hAnsi="Arial" w:cs="Arial"/>
                <w:sz w:val="18"/>
                <w:szCs w:val="18"/>
                <w:lang w:val="en-GB" w:eastAsia="en-GB"/>
              </w:rPr>
              <w:t xml:space="preserve">Captains to brief players that they may wear protective clothing in line with ESR guidelines. </w:t>
            </w:r>
          </w:p>
          <w:p w14:paraId="21EC6241" w14:textId="77777777" w:rsidR="00A56A5F" w:rsidRPr="00A56A5F" w:rsidRDefault="00A56A5F" w:rsidP="008E766F">
            <w:pPr>
              <w:numPr>
                <w:ilvl w:val="0"/>
                <w:numId w:val="3"/>
              </w:numPr>
              <w:overflowPunct w:val="0"/>
              <w:autoSpaceDE w:val="0"/>
              <w:autoSpaceDN w:val="0"/>
              <w:adjustRightInd w:val="0"/>
              <w:ind w:left="170" w:hanging="170"/>
              <w:contextualSpacing/>
              <w:rPr>
                <w:rFonts w:ascii="Arial" w:hAnsi="Arial" w:cs="Arial"/>
                <w:sz w:val="18"/>
                <w:szCs w:val="18"/>
                <w:lang w:val="en-GB" w:eastAsia="en-GB"/>
              </w:rPr>
            </w:pPr>
            <w:r w:rsidRPr="00A56A5F">
              <w:rPr>
                <w:rFonts w:ascii="Arial" w:hAnsi="Arial" w:cs="Arial"/>
                <w:sz w:val="18"/>
                <w:szCs w:val="18"/>
                <w:lang w:val="en-GB" w:eastAsia="en-GB"/>
              </w:rPr>
              <w:t>Ice to be made available for impact injuries</w:t>
            </w:r>
          </w:p>
          <w:p w14:paraId="048209E5" w14:textId="77777777" w:rsidR="00A56A5F" w:rsidRDefault="00A56A5F" w:rsidP="00A56A5F">
            <w:pPr>
              <w:pStyle w:val="RAFormBullets"/>
              <w:ind w:left="170" w:hanging="170"/>
            </w:pPr>
            <w:r w:rsidRPr="00A637D6">
              <w:t>Players check kit especially grips, soles of shoes and any protective clothing</w:t>
            </w:r>
          </w:p>
          <w:p w14:paraId="0BC2451A" w14:textId="77777777" w:rsidR="00A56A5F" w:rsidRPr="00A56A5F" w:rsidRDefault="00A56A5F" w:rsidP="00A56A5F">
            <w:pPr>
              <w:pStyle w:val="RAFormBullets"/>
              <w:ind w:left="170" w:hanging="170"/>
            </w:pPr>
            <w:r w:rsidRPr="00A56A5F">
              <w:t xml:space="preserve">Injuries are dealt with via emergency services 999 call. </w:t>
            </w:r>
          </w:p>
          <w:p w14:paraId="36E19EAF" w14:textId="77777777" w:rsidR="00A56A5F" w:rsidRPr="00A56A5F" w:rsidRDefault="00A56A5F" w:rsidP="00A56A5F">
            <w:pPr>
              <w:pStyle w:val="RAFormBullets"/>
              <w:ind w:left="170" w:hanging="170"/>
            </w:pPr>
            <w:r w:rsidRPr="00A56A5F">
              <w:t>Ambulance normally arrives within 10 mins. First aid until ambulance arrives.</w:t>
            </w:r>
          </w:p>
          <w:p w14:paraId="089167CF" w14:textId="77777777" w:rsidR="00A56A5F" w:rsidRPr="00A56A5F" w:rsidRDefault="00A56A5F" w:rsidP="00A56A5F">
            <w:pPr>
              <w:pStyle w:val="RAFormBullets"/>
              <w:ind w:left="170" w:hanging="170"/>
            </w:pPr>
            <w:r w:rsidRPr="00A56A5F">
              <w:t>Spectators view from outside the court.</w:t>
            </w:r>
          </w:p>
          <w:p w14:paraId="4D482792" w14:textId="77777777" w:rsidR="00A56A5F" w:rsidRPr="00A56A5F" w:rsidRDefault="00A56A5F" w:rsidP="00A56A5F">
            <w:pPr>
              <w:pStyle w:val="RAFormBullets"/>
              <w:ind w:left="170" w:hanging="170"/>
            </w:pPr>
            <w:r w:rsidRPr="00A56A5F">
              <w:t>No one accesses the court during play, other than the players.</w:t>
            </w:r>
          </w:p>
          <w:p w14:paraId="6422EECB" w14:textId="77777777" w:rsidR="00A56A5F" w:rsidRPr="005A2C3C" w:rsidRDefault="00A56A5F" w:rsidP="00A56A5F">
            <w:pPr>
              <w:pStyle w:val="RAFormBullets"/>
              <w:ind w:left="170" w:hanging="170"/>
            </w:pPr>
            <w:r w:rsidRPr="00A56A5F">
              <w:t>Players to wear correct clothing and equipment.</w:t>
            </w:r>
          </w:p>
        </w:tc>
      </w:tr>
      <w:tr w:rsidR="00AA6A63" w:rsidRPr="00881AA4" w14:paraId="342E7568" w14:textId="77777777" w:rsidTr="00AA6A63">
        <w:trPr>
          <w:trHeight w:val="13"/>
        </w:trPr>
        <w:tc>
          <w:tcPr>
            <w:tcW w:w="421" w:type="dxa"/>
            <w:shd w:val="clear" w:color="auto" w:fill="auto"/>
          </w:tcPr>
          <w:p w14:paraId="638C6085" w14:textId="77777777" w:rsidR="00AA6A63" w:rsidRPr="005A2C3C" w:rsidRDefault="00AA6A63" w:rsidP="00AA6A63">
            <w:pPr>
              <w:pStyle w:val="RAFormBodyText"/>
            </w:pPr>
            <w:r>
              <w:t>2</w:t>
            </w:r>
          </w:p>
        </w:tc>
        <w:tc>
          <w:tcPr>
            <w:tcW w:w="1984" w:type="dxa"/>
            <w:shd w:val="clear" w:color="auto" w:fill="auto"/>
          </w:tcPr>
          <w:p w14:paraId="1B5FC920" w14:textId="77777777" w:rsidR="00AA6A63" w:rsidRPr="005A2C3C" w:rsidRDefault="00AA6A63" w:rsidP="00AA6A63">
            <w:pPr>
              <w:pStyle w:val="RAFormBodyText"/>
            </w:pPr>
          </w:p>
        </w:tc>
        <w:tc>
          <w:tcPr>
            <w:tcW w:w="2268" w:type="dxa"/>
            <w:shd w:val="clear" w:color="auto" w:fill="auto"/>
          </w:tcPr>
          <w:p w14:paraId="44B39F4D" w14:textId="77777777" w:rsidR="00AA6A63" w:rsidRPr="005A2C3C" w:rsidRDefault="00AA6A63" w:rsidP="00AA6A63">
            <w:pPr>
              <w:pStyle w:val="RAFormBodyText"/>
            </w:pPr>
            <w:r>
              <w:rPr>
                <w:rFonts w:eastAsia="PMingLiU"/>
                <w:kern w:val="22"/>
              </w:rPr>
              <w:t>Self-inflicted injury through accidental f</w:t>
            </w:r>
            <w:r w:rsidRPr="00A637D6">
              <w:rPr>
                <w:rFonts w:eastAsia="PMingLiU"/>
                <w:kern w:val="22"/>
              </w:rPr>
              <w:t>alling, tripping</w:t>
            </w:r>
            <w:r>
              <w:rPr>
                <w:rFonts w:eastAsia="PMingLiU"/>
                <w:kern w:val="22"/>
              </w:rPr>
              <w:t>.</w:t>
            </w:r>
          </w:p>
        </w:tc>
        <w:tc>
          <w:tcPr>
            <w:tcW w:w="2977" w:type="dxa"/>
            <w:shd w:val="clear" w:color="auto" w:fill="auto"/>
          </w:tcPr>
          <w:p w14:paraId="39F31C2C" w14:textId="77777777" w:rsidR="00AA6A63" w:rsidRPr="005A2C3C" w:rsidRDefault="00AA6A63" w:rsidP="00AA6A63">
            <w:pPr>
              <w:pStyle w:val="RAFormBodyText"/>
            </w:pPr>
            <w:r>
              <w:t>Injury to military personnel</w:t>
            </w:r>
          </w:p>
        </w:tc>
        <w:tc>
          <w:tcPr>
            <w:tcW w:w="2977" w:type="dxa"/>
            <w:shd w:val="clear" w:color="auto" w:fill="auto"/>
          </w:tcPr>
          <w:p w14:paraId="3E8C9D99" w14:textId="77777777" w:rsidR="00AA6A63" w:rsidRDefault="00AA6A63" w:rsidP="00AA6A63">
            <w:pPr>
              <w:pStyle w:val="RAFormBullets"/>
              <w:ind w:left="170" w:hanging="170"/>
            </w:pPr>
            <w:r>
              <w:t>Risk highlighted in mandatory safety brief at start of event</w:t>
            </w:r>
          </w:p>
          <w:p w14:paraId="3386D9B7" w14:textId="77777777" w:rsidR="00AA6A63" w:rsidRPr="005A2C3C" w:rsidRDefault="00AA6A63" w:rsidP="00AA6A63">
            <w:pPr>
              <w:pStyle w:val="RAFormBullets"/>
              <w:numPr>
                <w:ilvl w:val="0"/>
                <w:numId w:val="0"/>
              </w:numPr>
              <w:ind w:left="170"/>
            </w:pPr>
          </w:p>
        </w:tc>
        <w:tc>
          <w:tcPr>
            <w:tcW w:w="708" w:type="dxa"/>
            <w:shd w:val="clear" w:color="auto" w:fill="auto"/>
          </w:tcPr>
          <w:p w14:paraId="575B00DE" w14:textId="77777777" w:rsidR="00AA6A63" w:rsidRPr="005A2C3C" w:rsidRDefault="00AA6A63" w:rsidP="00AA6A63">
            <w:pPr>
              <w:pStyle w:val="RAFormBodyText"/>
              <w:jc w:val="center"/>
            </w:pPr>
            <w:r>
              <w:t>2</w:t>
            </w:r>
          </w:p>
        </w:tc>
        <w:tc>
          <w:tcPr>
            <w:tcW w:w="709" w:type="dxa"/>
            <w:shd w:val="clear" w:color="auto" w:fill="auto"/>
          </w:tcPr>
          <w:p w14:paraId="593D381D" w14:textId="77777777" w:rsidR="00AA6A63" w:rsidRPr="005A2C3C" w:rsidRDefault="00AA6A63" w:rsidP="00AA6A63">
            <w:pPr>
              <w:pStyle w:val="RAFormBodyText"/>
              <w:jc w:val="center"/>
            </w:pPr>
            <w:r>
              <w:t>2</w:t>
            </w:r>
          </w:p>
        </w:tc>
        <w:tc>
          <w:tcPr>
            <w:tcW w:w="851" w:type="dxa"/>
            <w:shd w:val="clear" w:color="auto" w:fill="92D050"/>
            <w:tcMar>
              <w:left w:w="0" w:type="dxa"/>
              <w:right w:w="0" w:type="dxa"/>
            </w:tcMar>
          </w:tcPr>
          <w:p w14:paraId="1C9E86DB" w14:textId="77777777" w:rsidR="00AA6A63" w:rsidRPr="00AA6A63" w:rsidRDefault="00AA6A63" w:rsidP="00AA6A63">
            <w:pPr>
              <w:pStyle w:val="TableParagraph"/>
              <w:jc w:val="center"/>
              <w:rPr>
                <w:b/>
              </w:rPr>
            </w:pPr>
            <w:r w:rsidRPr="00AA6A63">
              <w:rPr>
                <w:b/>
              </w:rPr>
              <w:t>4</w:t>
            </w:r>
          </w:p>
        </w:tc>
        <w:tc>
          <w:tcPr>
            <w:tcW w:w="1559" w:type="dxa"/>
            <w:shd w:val="clear" w:color="auto" w:fill="auto"/>
          </w:tcPr>
          <w:p w14:paraId="08A83CA1" w14:textId="77777777" w:rsidR="00AA6A63" w:rsidRPr="00140F93" w:rsidRDefault="00AA6A63" w:rsidP="00AA6A63">
            <w:pPr>
              <w:pStyle w:val="RAFormBodyText"/>
              <w:jc w:val="center"/>
            </w:pPr>
            <w:r w:rsidRPr="00140F93">
              <w:t>Yes</w:t>
            </w:r>
          </w:p>
        </w:tc>
        <w:tc>
          <w:tcPr>
            <w:tcW w:w="2693" w:type="dxa"/>
            <w:shd w:val="clear" w:color="auto" w:fill="auto"/>
          </w:tcPr>
          <w:p w14:paraId="392AA163" w14:textId="77777777" w:rsidR="00AA6A63" w:rsidRPr="005A2C3C" w:rsidRDefault="00AA6A63" w:rsidP="00AA6A63">
            <w:pPr>
              <w:pStyle w:val="RAFormBodyText"/>
            </w:pPr>
            <w:r>
              <w:t>Not required</w:t>
            </w:r>
          </w:p>
        </w:tc>
        <w:tc>
          <w:tcPr>
            <w:tcW w:w="709" w:type="dxa"/>
            <w:shd w:val="clear" w:color="auto" w:fill="auto"/>
          </w:tcPr>
          <w:p w14:paraId="337E35F2" w14:textId="77777777" w:rsidR="00AA6A63" w:rsidRPr="005A2C3C" w:rsidRDefault="00AA6A63" w:rsidP="00AA6A63">
            <w:pPr>
              <w:pStyle w:val="RAFormBodyText"/>
              <w:jc w:val="center"/>
            </w:pPr>
            <w:r>
              <w:t>N/A</w:t>
            </w:r>
          </w:p>
        </w:tc>
        <w:tc>
          <w:tcPr>
            <w:tcW w:w="709" w:type="dxa"/>
            <w:shd w:val="clear" w:color="auto" w:fill="auto"/>
          </w:tcPr>
          <w:p w14:paraId="0BE85CBC" w14:textId="77777777" w:rsidR="00AA6A63" w:rsidRPr="005A2C3C" w:rsidRDefault="00AA6A63" w:rsidP="00AA6A63">
            <w:pPr>
              <w:pStyle w:val="RAFormBodyText"/>
              <w:jc w:val="center"/>
            </w:pPr>
            <w:r>
              <w:t>N/A</w:t>
            </w:r>
          </w:p>
        </w:tc>
        <w:tc>
          <w:tcPr>
            <w:tcW w:w="708" w:type="dxa"/>
            <w:shd w:val="clear" w:color="auto" w:fill="auto"/>
          </w:tcPr>
          <w:p w14:paraId="6C3A4746" w14:textId="77777777" w:rsidR="00AA6A63" w:rsidRPr="005A2C3C" w:rsidRDefault="00AA6A63" w:rsidP="00AA6A63">
            <w:pPr>
              <w:pStyle w:val="RAFormBodyText"/>
              <w:jc w:val="center"/>
            </w:pPr>
            <w:r>
              <w:t>N/A</w:t>
            </w:r>
          </w:p>
        </w:tc>
        <w:tc>
          <w:tcPr>
            <w:tcW w:w="2835" w:type="dxa"/>
            <w:shd w:val="clear" w:color="auto" w:fill="auto"/>
          </w:tcPr>
          <w:p w14:paraId="12CD445D" w14:textId="77777777" w:rsidR="00AA6A63" w:rsidRDefault="00AA6A63" w:rsidP="00AA6A63">
            <w:pPr>
              <w:pStyle w:val="RAFormBullets"/>
              <w:ind w:left="170" w:hanging="170"/>
            </w:pPr>
            <w:r>
              <w:t>Event Organiser to ensure risk assessment is printed off and on display.</w:t>
            </w:r>
          </w:p>
          <w:p w14:paraId="67C4680B" w14:textId="77777777" w:rsidR="00AA6A63" w:rsidRDefault="00AA6A63" w:rsidP="00AA6A63">
            <w:pPr>
              <w:pStyle w:val="RAFormBullets"/>
              <w:ind w:left="170" w:hanging="170"/>
            </w:pPr>
            <w:r>
              <w:t>Event Organiser to ensure all controls are incorporated throughout the event.</w:t>
            </w:r>
          </w:p>
          <w:p w14:paraId="74D85A0A" w14:textId="77777777" w:rsidR="00AA6A63" w:rsidRDefault="00AA6A63" w:rsidP="00AA6A63">
            <w:pPr>
              <w:pStyle w:val="RAFormBullets"/>
              <w:ind w:left="170" w:hanging="170"/>
            </w:pPr>
            <w:r>
              <w:t>Event Organiser to include dynamic risk assessments are carried out throughout the duration of the event.</w:t>
            </w:r>
          </w:p>
          <w:p w14:paraId="2B032EFD" w14:textId="77777777" w:rsidR="00AA6A63" w:rsidRPr="005A2C3C" w:rsidRDefault="00AA6A63" w:rsidP="00AA6A63">
            <w:pPr>
              <w:pStyle w:val="RAFormBullets"/>
              <w:ind w:left="170" w:hanging="170"/>
            </w:pPr>
            <w:r>
              <w:t>AS Sec to ensure Safety Brief carried out and safety plan included in Admin Instruction</w:t>
            </w:r>
          </w:p>
        </w:tc>
      </w:tr>
      <w:tr w:rsidR="00AA6A63" w:rsidRPr="00881AA4" w14:paraId="559DEE9F" w14:textId="77777777" w:rsidTr="00140F93">
        <w:trPr>
          <w:trHeight w:val="13"/>
        </w:trPr>
        <w:tc>
          <w:tcPr>
            <w:tcW w:w="421" w:type="dxa"/>
            <w:shd w:val="clear" w:color="auto" w:fill="auto"/>
          </w:tcPr>
          <w:p w14:paraId="755AD3EB" w14:textId="77777777" w:rsidR="00AA6A63" w:rsidRPr="005A2C3C" w:rsidRDefault="00AA6A63" w:rsidP="00AA6A63">
            <w:pPr>
              <w:pStyle w:val="RAFormBodyText"/>
            </w:pPr>
            <w:r>
              <w:lastRenderedPageBreak/>
              <w:t>3</w:t>
            </w:r>
          </w:p>
        </w:tc>
        <w:tc>
          <w:tcPr>
            <w:tcW w:w="1984" w:type="dxa"/>
            <w:shd w:val="clear" w:color="auto" w:fill="auto"/>
          </w:tcPr>
          <w:p w14:paraId="3880E6F7" w14:textId="77777777" w:rsidR="00AA6A63" w:rsidRPr="005A2C3C" w:rsidRDefault="00AA6A63" w:rsidP="00AA6A63">
            <w:pPr>
              <w:pStyle w:val="RAFormBodyText"/>
            </w:pPr>
            <w:r w:rsidRPr="00A637D6">
              <w:rPr>
                <w:rFonts w:eastAsia="PMingLiU"/>
                <w:kern w:val="22"/>
              </w:rPr>
              <w:t>S</w:t>
            </w:r>
            <w:r>
              <w:rPr>
                <w:rFonts w:eastAsia="PMingLiU"/>
                <w:kern w:val="22"/>
              </w:rPr>
              <w:t>tate of S</w:t>
            </w:r>
            <w:r w:rsidRPr="00A637D6">
              <w:rPr>
                <w:rFonts w:eastAsia="PMingLiU"/>
                <w:kern w:val="22"/>
              </w:rPr>
              <w:t>quash Court</w:t>
            </w:r>
            <w:r>
              <w:rPr>
                <w:rFonts w:eastAsia="PMingLiU"/>
                <w:kern w:val="22"/>
              </w:rPr>
              <w:t xml:space="preserve"> / Complex</w:t>
            </w:r>
          </w:p>
        </w:tc>
        <w:tc>
          <w:tcPr>
            <w:tcW w:w="2268" w:type="dxa"/>
            <w:shd w:val="clear" w:color="auto" w:fill="auto"/>
          </w:tcPr>
          <w:p w14:paraId="442970AA" w14:textId="77777777" w:rsidR="00AA6A63" w:rsidRPr="005A2C3C" w:rsidRDefault="00AA6A63" w:rsidP="00AA6A63">
            <w:pPr>
              <w:pStyle w:val="RAFormBodyText"/>
            </w:pPr>
            <w:r>
              <w:t>Uneven/damaged floor resulting in injury to players.</w:t>
            </w:r>
          </w:p>
        </w:tc>
        <w:tc>
          <w:tcPr>
            <w:tcW w:w="2977" w:type="dxa"/>
            <w:shd w:val="clear" w:color="auto" w:fill="auto"/>
          </w:tcPr>
          <w:p w14:paraId="04D408EC" w14:textId="77777777" w:rsidR="00AA6A63" w:rsidRPr="005A2C3C" w:rsidRDefault="00AA6A63" w:rsidP="00AA6A63">
            <w:pPr>
              <w:pStyle w:val="RAFormBodyText"/>
            </w:pPr>
            <w:r>
              <w:t>Injury to military personnel</w:t>
            </w:r>
          </w:p>
        </w:tc>
        <w:tc>
          <w:tcPr>
            <w:tcW w:w="2977" w:type="dxa"/>
            <w:shd w:val="clear" w:color="auto" w:fill="auto"/>
          </w:tcPr>
          <w:p w14:paraId="5566ED12" w14:textId="77777777" w:rsidR="00AA6A63" w:rsidRDefault="00AA6A63" w:rsidP="00AA6A63">
            <w:pPr>
              <w:pStyle w:val="RAFormBullets"/>
              <w:ind w:left="170" w:hanging="170"/>
            </w:pPr>
            <w:r>
              <w:t>Head Referee to carry out dynamic RA of all court conditions prior to and during competition/activity.</w:t>
            </w:r>
          </w:p>
          <w:p w14:paraId="68A1B33D" w14:textId="77777777" w:rsidR="00AA6A63" w:rsidRDefault="00AA6A63" w:rsidP="00AA6A63">
            <w:pPr>
              <w:pStyle w:val="RAFormBullets"/>
              <w:ind w:left="170" w:hanging="170"/>
            </w:pPr>
            <w:r>
              <w:t>Match referees to look for damage during the competition when scoring.</w:t>
            </w:r>
          </w:p>
          <w:p w14:paraId="1E6613FD" w14:textId="77777777" w:rsidR="00AA6A63" w:rsidRDefault="00AA6A63" w:rsidP="00AA6A63">
            <w:pPr>
              <w:pStyle w:val="RAFormBullets"/>
              <w:ind w:left="170" w:hanging="170"/>
            </w:pPr>
            <w:r>
              <w:t>Players to report and floor damage during matches/warm up periods when on court.</w:t>
            </w:r>
          </w:p>
          <w:p w14:paraId="4D1988CE" w14:textId="77777777" w:rsidR="00AA6A63" w:rsidRPr="005A2C3C" w:rsidRDefault="00AA6A63" w:rsidP="00AA6A63">
            <w:pPr>
              <w:pStyle w:val="RAFormBullets"/>
              <w:ind w:left="170" w:hanging="170"/>
            </w:pPr>
            <w:r>
              <w:t>These points to be raised at mandatory safety briefing prior to event/activity.</w:t>
            </w:r>
          </w:p>
        </w:tc>
        <w:tc>
          <w:tcPr>
            <w:tcW w:w="708" w:type="dxa"/>
            <w:shd w:val="clear" w:color="auto" w:fill="auto"/>
          </w:tcPr>
          <w:p w14:paraId="67A23401" w14:textId="77777777" w:rsidR="00AA6A63" w:rsidRPr="005A2C3C" w:rsidRDefault="00AA6A63" w:rsidP="00AA6A63">
            <w:pPr>
              <w:pStyle w:val="RAFormBodyText"/>
              <w:jc w:val="center"/>
            </w:pPr>
            <w:r>
              <w:t>1</w:t>
            </w:r>
          </w:p>
        </w:tc>
        <w:tc>
          <w:tcPr>
            <w:tcW w:w="709" w:type="dxa"/>
            <w:shd w:val="clear" w:color="auto" w:fill="auto"/>
          </w:tcPr>
          <w:p w14:paraId="54B1FD27" w14:textId="77777777" w:rsidR="00AA6A63" w:rsidRPr="005A2C3C" w:rsidRDefault="00AA6A63" w:rsidP="00AA6A63">
            <w:pPr>
              <w:pStyle w:val="RAFormBodyText"/>
              <w:jc w:val="center"/>
            </w:pPr>
            <w:r>
              <w:t>2</w:t>
            </w:r>
          </w:p>
        </w:tc>
        <w:tc>
          <w:tcPr>
            <w:tcW w:w="851" w:type="dxa"/>
            <w:shd w:val="clear" w:color="auto" w:fill="00B050"/>
            <w:tcMar>
              <w:left w:w="0" w:type="dxa"/>
              <w:right w:w="0" w:type="dxa"/>
            </w:tcMar>
          </w:tcPr>
          <w:p w14:paraId="4B49A57F" w14:textId="77777777" w:rsidR="00AA6A63" w:rsidRPr="00AA6A63" w:rsidRDefault="00AA6A63" w:rsidP="00AA6A63">
            <w:pPr>
              <w:pStyle w:val="TableParagraph"/>
              <w:jc w:val="center"/>
              <w:rPr>
                <w:b/>
              </w:rPr>
            </w:pPr>
            <w:r w:rsidRPr="00AA6A63">
              <w:rPr>
                <w:b/>
              </w:rPr>
              <w:t>2</w:t>
            </w:r>
          </w:p>
        </w:tc>
        <w:tc>
          <w:tcPr>
            <w:tcW w:w="1559" w:type="dxa"/>
            <w:shd w:val="clear" w:color="auto" w:fill="auto"/>
          </w:tcPr>
          <w:p w14:paraId="635EDB4A" w14:textId="77777777" w:rsidR="00AA6A63" w:rsidRPr="005A2C3C" w:rsidRDefault="00AA6A63" w:rsidP="00AA6A63">
            <w:pPr>
              <w:pStyle w:val="RAFormBodyText"/>
              <w:jc w:val="center"/>
            </w:pPr>
            <w:r>
              <w:t>Yes</w:t>
            </w:r>
          </w:p>
        </w:tc>
        <w:tc>
          <w:tcPr>
            <w:tcW w:w="2693" w:type="dxa"/>
            <w:shd w:val="clear" w:color="auto" w:fill="auto"/>
          </w:tcPr>
          <w:p w14:paraId="490FA423" w14:textId="77777777" w:rsidR="00AA6A63" w:rsidRPr="005A2C3C" w:rsidRDefault="00AA6A63" w:rsidP="00AA6A63">
            <w:pPr>
              <w:pStyle w:val="RAFormBodyText"/>
            </w:pPr>
            <w:r>
              <w:t>Not required</w:t>
            </w:r>
          </w:p>
        </w:tc>
        <w:tc>
          <w:tcPr>
            <w:tcW w:w="709" w:type="dxa"/>
            <w:shd w:val="clear" w:color="auto" w:fill="auto"/>
          </w:tcPr>
          <w:p w14:paraId="7818AF06" w14:textId="77777777" w:rsidR="00AA6A63" w:rsidRPr="005A2C3C" w:rsidRDefault="00AA6A63" w:rsidP="00AA6A63">
            <w:pPr>
              <w:pStyle w:val="RAFormBodyText"/>
              <w:jc w:val="center"/>
            </w:pPr>
            <w:r>
              <w:t>N/A</w:t>
            </w:r>
          </w:p>
        </w:tc>
        <w:tc>
          <w:tcPr>
            <w:tcW w:w="709" w:type="dxa"/>
            <w:shd w:val="clear" w:color="auto" w:fill="auto"/>
          </w:tcPr>
          <w:p w14:paraId="65FF70FD" w14:textId="77777777" w:rsidR="00AA6A63" w:rsidRPr="005A2C3C" w:rsidRDefault="00AA6A63" w:rsidP="00AA6A63">
            <w:pPr>
              <w:pStyle w:val="RAFormBodyText"/>
              <w:jc w:val="center"/>
            </w:pPr>
            <w:r>
              <w:t>N/A</w:t>
            </w:r>
          </w:p>
        </w:tc>
        <w:tc>
          <w:tcPr>
            <w:tcW w:w="708" w:type="dxa"/>
            <w:shd w:val="clear" w:color="auto" w:fill="auto"/>
          </w:tcPr>
          <w:p w14:paraId="139E84D6" w14:textId="77777777" w:rsidR="00AA6A63" w:rsidRPr="005A2C3C" w:rsidRDefault="00AA6A63" w:rsidP="00AA6A63">
            <w:pPr>
              <w:pStyle w:val="RAFormBodyText"/>
              <w:jc w:val="center"/>
            </w:pPr>
            <w:r>
              <w:t>N/A</w:t>
            </w:r>
          </w:p>
        </w:tc>
        <w:tc>
          <w:tcPr>
            <w:tcW w:w="2835" w:type="dxa"/>
            <w:shd w:val="clear" w:color="auto" w:fill="auto"/>
          </w:tcPr>
          <w:p w14:paraId="435AC0F0" w14:textId="77777777" w:rsidR="00AA6A63" w:rsidRDefault="00AA6A63" w:rsidP="00AA6A63">
            <w:pPr>
              <w:pStyle w:val="RAFormBullets"/>
              <w:ind w:left="170" w:hanging="170"/>
            </w:pPr>
            <w:r>
              <w:t>Event Organiser to ensure risk assessment is printed off and on display.</w:t>
            </w:r>
          </w:p>
          <w:p w14:paraId="0BA87DB3" w14:textId="77777777" w:rsidR="00AA6A63" w:rsidRDefault="00AA6A63" w:rsidP="00AA6A63">
            <w:pPr>
              <w:pStyle w:val="RAFormBullets"/>
              <w:ind w:left="170" w:hanging="170"/>
            </w:pPr>
            <w:r>
              <w:t>Event Organiser to ensure all controls are incorporated throughout the event.</w:t>
            </w:r>
          </w:p>
          <w:p w14:paraId="59EAEC94" w14:textId="77777777" w:rsidR="00AA6A63" w:rsidRDefault="00AA6A63" w:rsidP="00AA6A63">
            <w:pPr>
              <w:pStyle w:val="RAFormBullets"/>
              <w:ind w:left="170" w:hanging="170"/>
            </w:pPr>
            <w:r>
              <w:t>Event Organiser to include dynamic risk assessments are carried out throughout the duration of the event.</w:t>
            </w:r>
          </w:p>
          <w:p w14:paraId="2482DE95" w14:textId="77777777" w:rsidR="00AA6A63" w:rsidRDefault="00AA6A63" w:rsidP="00AA6A63">
            <w:pPr>
              <w:pStyle w:val="RAFormBullets"/>
              <w:ind w:left="170" w:hanging="170"/>
            </w:pPr>
            <w:r>
              <w:t xml:space="preserve">Head referee is to </w:t>
            </w:r>
            <w:r w:rsidR="000B5A07">
              <w:t>ensure</w:t>
            </w:r>
            <w:r>
              <w:t xml:space="preserve"> c</w:t>
            </w:r>
            <w:r w:rsidRPr="00A56A5F">
              <w:rPr>
                <w:rFonts w:eastAsia="PMingLiU"/>
                <w:kern w:val="22"/>
              </w:rPr>
              <w:t>orrect lighting in the Courts, dry surface, clean, exit signs clearly marked, fire escapes appropriately marked, warning of slipping and regulations in case of fire.</w:t>
            </w:r>
          </w:p>
          <w:p w14:paraId="4BA1B46C" w14:textId="77777777" w:rsidR="00AA6A63" w:rsidRPr="00A56A5F" w:rsidRDefault="00AA6A63" w:rsidP="00AA6A63">
            <w:pPr>
              <w:pStyle w:val="RAFormBullets"/>
              <w:ind w:left="170" w:hanging="170"/>
            </w:pPr>
            <w:r>
              <w:t>AS Sec to ensure Safety Brief carried out and safety plan included in Admin Instruction</w:t>
            </w:r>
            <w:r>
              <w:rPr>
                <w:rFonts w:eastAsia="PMingLiU"/>
                <w:kern w:val="22"/>
              </w:rPr>
              <w:t>.</w:t>
            </w:r>
          </w:p>
          <w:p w14:paraId="15937937" w14:textId="77777777" w:rsidR="00AA6A63" w:rsidRPr="005A2C3C" w:rsidRDefault="00AA6A63" w:rsidP="00AA6A63">
            <w:pPr>
              <w:pStyle w:val="RAFormBullets"/>
              <w:ind w:left="170" w:hanging="170"/>
            </w:pPr>
            <w:r w:rsidRPr="00A637D6">
              <w:rPr>
                <w:rFonts w:eastAsia="PMingLiU"/>
                <w:kern w:val="22"/>
              </w:rPr>
              <w:t>All risks associated with being in a building from stairs, lighting, fire and hazards and all should be aware of the AGSC RA</w:t>
            </w:r>
          </w:p>
        </w:tc>
      </w:tr>
      <w:tr w:rsidR="00AA6A63" w:rsidRPr="00881AA4" w14:paraId="47B8C1B2" w14:textId="77777777" w:rsidTr="00140F93">
        <w:trPr>
          <w:trHeight w:val="172"/>
        </w:trPr>
        <w:tc>
          <w:tcPr>
            <w:tcW w:w="421" w:type="dxa"/>
            <w:shd w:val="clear" w:color="auto" w:fill="auto"/>
          </w:tcPr>
          <w:p w14:paraId="26D83A15" w14:textId="77777777" w:rsidR="00AA6A63" w:rsidRPr="005A2C3C" w:rsidRDefault="00AA6A63" w:rsidP="00AA6A63">
            <w:pPr>
              <w:pStyle w:val="RAFormBodyText"/>
            </w:pPr>
            <w:r>
              <w:t>4</w:t>
            </w:r>
          </w:p>
        </w:tc>
        <w:tc>
          <w:tcPr>
            <w:tcW w:w="1984" w:type="dxa"/>
            <w:shd w:val="clear" w:color="auto" w:fill="auto"/>
          </w:tcPr>
          <w:p w14:paraId="5038F5D2" w14:textId="77777777" w:rsidR="00AA6A63" w:rsidRPr="005A2C3C" w:rsidRDefault="00AA6A63" w:rsidP="00AA6A63">
            <w:pPr>
              <w:pStyle w:val="RAFormBodyText"/>
            </w:pPr>
          </w:p>
        </w:tc>
        <w:tc>
          <w:tcPr>
            <w:tcW w:w="2268" w:type="dxa"/>
            <w:shd w:val="clear" w:color="auto" w:fill="auto"/>
          </w:tcPr>
          <w:p w14:paraId="343B49FD" w14:textId="77777777" w:rsidR="00AA6A63" w:rsidRPr="005A2C3C" w:rsidRDefault="00AA6A63" w:rsidP="00AA6A63">
            <w:pPr>
              <w:pStyle w:val="RAFormBodyText"/>
            </w:pPr>
            <w:r>
              <w:t>Uneven/damaged walls, resulting in injury to players.</w:t>
            </w:r>
          </w:p>
        </w:tc>
        <w:tc>
          <w:tcPr>
            <w:tcW w:w="2977" w:type="dxa"/>
            <w:shd w:val="clear" w:color="auto" w:fill="auto"/>
          </w:tcPr>
          <w:p w14:paraId="61923A70" w14:textId="77777777" w:rsidR="00AA6A63" w:rsidRDefault="00AA6A63" w:rsidP="00AA6A63">
            <w:pPr>
              <w:pStyle w:val="RAFormBodyText"/>
            </w:pPr>
            <w:r>
              <w:t>Injury to military personnel and/or spectators</w:t>
            </w:r>
          </w:p>
          <w:p w14:paraId="41D8B820" w14:textId="77777777" w:rsidR="00AA6A63" w:rsidRDefault="00AA6A63" w:rsidP="00AA6A63">
            <w:pPr>
              <w:pStyle w:val="RAFormBodyText"/>
            </w:pPr>
          </w:p>
          <w:p w14:paraId="321C6A82" w14:textId="77777777" w:rsidR="00AA6A63" w:rsidRPr="005A2C3C" w:rsidRDefault="00AA6A63" w:rsidP="00AA6A63">
            <w:pPr>
              <w:pStyle w:val="RAFormBodyText"/>
            </w:pPr>
            <w:r>
              <w:t>Potential for ball to leave court at an awkward angle due to dent/damage in wall</w:t>
            </w:r>
          </w:p>
        </w:tc>
        <w:tc>
          <w:tcPr>
            <w:tcW w:w="2977" w:type="dxa"/>
            <w:shd w:val="clear" w:color="auto" w:fill="auto"/>
          </w:tcPr>
          <w:p w14:paraId="072ED0A0" w14:textId="77777777" w:rsidR="00AA6A63" w:rsidRDefault="00AA6A63" w:rsidP="00AA6A63">
            <w:pPr>
              <w:pStyle w:val="RAFormBullets"/>
              <w:ind w:left="170" w:hanging="170"/>
            </w:pPr>
            <w:r>
              <w:t>Head Referee to carry out dynamic RA of all court conditions prior to and during competition/activity.</w:t>
            </w:r>
          </w:p>
          <w:p w14:paraId="2A0643F9" w14:textId="77777777" w:rsidR="00AA6A63" w:rsidRDefault="00AA6A63" w:rsidP="00AA6A63">
            <w:pPr>
              <w:pStyle w:val="RAFormBullets"/>
              <w:ind w:left="170" w:hanging="170"/>
            </w:pPr>
            <w:r>
              <w:t>Match referees to look for damage during the competition when scoring.</w:t>
            </w:r>
          </w:p>
          <w:p w14:paraId="4D6A63A0" w14:textId="77777777" w:rsidR="00AA6A63" w:rsidRDefault="00AA6A63" w:rsidP="00AA6A63">
            <w:pPr>
              <w:pStyle w:val="RAFormBullets"/>
              <w:ind w:left="170" w:hanging="170"/>
            </w:pPr>
            <w:r>
              <w:t>Players to report and wall damage during matches/warm up periods when on court.</w:t>
            </w:r>
          </w:p>
          <w:p w14:paraId="057CC580" w14:textId="77777777" w:rsidR="00AA6A63" w:rsidRDefault="00AA6A63" w:rsidP="00AA6A63">
            <w:pPr>
              <w:pStyle w:val="RAFormBullets"/>
              <w:ind w:left="170" w:hanging="170"/>
            </w:pPr>
            <w:r>
              <w:t>These points to be raised at mandatory safety briefing prior to event/activity.</w:t>
            </w:r>
          </w:p>
          <w:p w14:paraId="1EB160D8" w14:textId="77777777" w:rsidR="00AA6A63" w:rsidRDefault="00AA6A63" w:rsidP="00AA6A63">
            <w:pPr>
              <w:pStyle w:val="RAFormBullets"/>
              <w:ind w:left="170" w:hanging="170"/>
            </w:pPr>
            <w:r>
              <w:t>Spectators not to lean over rear wall viewing gallery.</w:t>
            </w:r>
          </w:p>
          <w:p w14:paraId="15DD11CB" w14:textId="77777777" w:rsidR="00AA6A63" w:rsidRPr="005A2C3C" w:rsidRDefault="00AA6A63" w:rsidP="00AA6A63">
            <w:pPr>
              <w:pStyle w:val="RAFormBullets"/>
              <w:numPr>
                <w:ilvl w:val="0"/>
                <w:numId w:val="0"/>
              </w:numPr>
              <w:ind w:left="170"/>
            </w:pPr>
          </w:p>
        </w:tc>
        <w:tc>
          <w:tcPr>
            <w:tcW w:w="708" w:type="dxa"/>
            <w:shd w:val="clear" w:color="auto" w:fill="auto"/>
          </w:tcPr>
          <w:p w14:paraId="5D004B9F" w14:textId="77777777" w:rsidR="00AA6A63" w:rsidRPr="005A2C3C" w:rsidRDefault="00AA6A63" w:rsidP="00AA6A63">
            <w:pPr>
              <w:pStyle w:val="RAFormBodyText"/>
              <w:jc w:val="center"/>
            </w:pPr>
            <w:r>
              <w:t>1</w:t>
            </w:r>
          </w:p>
        </w:tc>
        <w:tc>
          <w:tcPr>
            <w:tcW w:w="709" w:type="dxa"/>
            <w:shd w:val="clear" w:color="auto" w:fill="auto"/>
          </w:tcPr>
          <w:p w14:paraId="6F61F969" w14:textId="77777777" w:rsidR="00AA6A63" w:rsidRPr="005A2C3C" w:rsidRDefault="00AA6A63" w:rsidP="00AA6A63">
            <w:pPr>
              <w:pStyle w:val="RAFormBodyText"/>
              <w:jc w:val="center"/>
            </w:pPr>
            <w:r>
              <w:t>2</w:t>
            </w:r>
          </w:p>
        </w:tc>
        <w:tc>
          <w:tcPr>
            <w:tcW w:w="851" w:type="dxa"/>
            <w:shd w:val="clear" w:color="auto" w:fill="00B050"/>
            <w:tcMar>
              <w:left w:w="0" w:type="dxa"/>
              <w:right w:w="0" w:type="dxa"/>
            </w:tcMar>
          </w:tcPr>
          <w:p w14:paraId="1CAA2B81" w14:textId="77777777" w:rsidR="00AA6A63" w:rsidRPr="00AA6A63" w:rsidRDefault="00AA6A63" w:rsidP="00AA6A63">
            <w:pPr>
              <w:pStyle w:val="TableParagraph"/>
              <w:jc w:val="center"/>
              <w:rPr>
                <w:b/>
              </w:rPr>
            </w:pPr>
            <w:r w:rsidRPr="00AA6A63">
              <w:rPr>
                <w:b/>
              </w:rPr>
              <w:t>2</w:t>
            </w:r>
          </w:p>
        </w:tc>
        <w:tc>
          <w:tcPr>
            <w:tcW w:w="1559" w:type="dxa"/>
            <w:shd w:val="clear" w:color="auto" w:fill="auto"/>
          </w:tcPr>
          <w:p w14:paraId="4753BF2B" w14:textId="77777777" w:rsidR="00AA6A63" w:rsidRPr="005A2C3C" w:rsidRDefault="00AA6A63" w:rsidP="00AA6A63">
            <w:pPr>
              <w:pStyle w:val="RAFormBodyText"/>
              <w:jc w:val="center"/>
            </w:pPr>
            <w:r>
              <w:t>Yes</w:t>
            </w:r>
          </w:p>
        </w:tc>
        <w:tc>
          <w:tcPr>
            <w:tcW w:w="2693" w:type="dxa"/>
            <w:shd w:val="clear" w:color="auto" w:fill="auto"/>
          </w:tcPr>
          <w:p w14:paraId="72D99D26" w14:textId="77777777" w:rsidR="00AA6A63" w:rsidRPr="005A2C3C" w:rsidRDefault="00AA6A63" w:rsidP="00AA6A63">
            <w:pPr>
              <w:pStyle w:val="RAFormBodyText"/>
            </w:pPr>
            <w:r>
              <w:t>Not required</w:t>
            </w:r>
          </w:p>
        </w:tc>
        <w:tc>
          <w:tcPr>
            <w:tcW w:w="709" w:type="dxa"/>
            <w:shd w:val="clear" w:color="auto" w:fill="auto"/>
          </w:tcPr>
          <w:p w14:paraId="216EB46A" w14:textId="77777777" w:rsidR="00AA6A63" w:rsidRPr="005A2C3C" w:rsidRDefault="00AA6A63" w:rsidP="00AA6A63">
            <w:pPr>
              <w:pStyle w:val="RAFormBodyText"/>
              <w:jc w:val="center"/>
            </w:pPr>
            <w:r>
              <w:t>N/A</w:t>
            </w:r>
          </w:p>
        </w:tc>
        <w:tc>
          <w:tcPr>
            <w:tcW w:w="709" w:type="dxa"/>
            <w:shd w:val="clear" w:color="auto" w:fill="auto"/>
          </w:tcPr>
          <w:p w14:paraId="2F0C18DB" w14:textId="77777777" w:rsidR="00AA6A63" w:rsidRPr="005A2C3C" w:rsidRDefault="00AA6A63" w:rsidP="00AA6A63">
            <w:pPr>
              <w:pStyle w:val="RAFormBodyText"/>
              <w:jc w:val="center"/>
            </w:pPr>
            <w:r>
              <w:t>N/A</w:t>
            </w:r>
          </w:p>
        </w:tc>
        <w:tc>
          <w:tcPr>
            <w:tcW w:w="708" w:type="dxa"/>
            <w:shd w:val="clear" w:color="auto" w:fill="auto"/>
          </w:tcPr>
          <w:p w14:paraId="7E2254EF" w14:textId="77777777" w:rsidR="00AA6A63" w:rsidRPr="005A2C3C" w:rsidRDefault="00AA6A63" w:rsidP="00AA6A63">
            <w:pPr>
              <w:pStyle w:val="RAFormBodyText"/>
              <w:jc w:val="center"/>
            </w:pPr>
            <w:r>
              <w:t>N/A</w:t>
            </w:r>
          </w:p>
        </w:tc>
        <w:tc>
          <w:tcPr>
            <w:tcW w:w="2835" w:type="dxa"/>
            <w:shd w:val="clear" w:color="auto" w:fill="auto"/>
          </w:tcPr>
          <w:p w14:paraId="06214AB1" w14:textId="77777777" w:rsidR="00AA6A63" w:rsidRDefault="00AA6A63" w:rsidP="00AA6A63">
            <w:pPr>
              <w:pStyle w:val="RAFormBullets"/>
              <w:ind w:left="170" w:hanging="170"/>
            </w:pPr>
            <w:r>
              <w:t>Event Organiser to ensure risk assessment is printed off and on display.</w:t>
            </w:r>
          </w:p>
          <w:p w14:paraId="463B1123" w14:textId="77777777" w:rsidR="00AA6A63" w:rsidRDefault="00AA6A63" w:rsidP="00AA6A63">
            <w:pPr>
              <w:pStyle w:val="RAFormBullets"/>
              <w:ind w:left="170" w:hanging="170"/>
            </w:pPr>
            <w:r>
              <w:t>Event Organiser to ensure all controls are incorporated throughout the event.</w:t>
            </w:r>
          </w:p>
          <w:p w14:paraId="630D4554" w14:textId="77777777" w:rsidR="00AA6A63" w:rsidRDefault="00AA6A63" w:rsidP="00AA6A63">
            <w:pPr>
              <w:pStyle w:val="RAFormBullets"/>
              <w:ind w:left="170" w:hanging="170"/>
            </w:pPr>
            <w:r>
              <w:t>Event Organiser to include dynamic risk assessments are carried out throughout the duration of the event.</w:t>
            </w:r>
          </w:p>
          <w:p w14:paraId="0F298AA6" w14:textId="77777777" w:rsidR="00AA6A63" w:rsidRPr="005A2C3C" w:rsidRDefault="00AA6A63" w:rsidP="00AA6A63">
            <w:pPr>
              <w:pStyle w:val="RAFormBullets"/>
              <w:ind w:left="170" w:hanging="170"/>
            </w:pPr>
            <w:r>
              <w:t>AS Sec to ensure Safety Brief carried out and safety plan included in Admin Instruction</w:t>
            </w:r>
          </w:p>
        </w:tc>
      </w:tr>
      <w:tr w:rsidR="00AA6A63" w:rsidRPr="00881AA4" w14:paraId="7B18C388" w14:textId="77777777" w:rsidTr="00140F93">
        <w:trPr>
          <w:trHeight w:val="172"/>
        </w:trPr>
        <w:tc>
          <w:tcPr>
            <w:tcW w:w="421" w:type="dxa"/>
            <w:shd w:val="clear" w:color="auto" w:fill="auto"/>
          </w:tcPr>
          <w:p w14:paraId="15EB96C5" w14:textId="77777777" w:rsidR="00AA6A63" w:rsidRPr="005A2C3C" w:rsidRDefault="00AA6A63" w:rsidP="00AA6A63">
            <w:pPr>
              <w:pStyle w:val="RAFormBodyText"/>
            </w:pPr>
            <w:r>
              <w:t>5</w:t>
            </w:r>
          </w:p>
        </w:tc>
        <w:tc>
          <w:tcPr>
            <w:tcW w:w="1984" w:type="dxa"/>
            <w:shd w:val="clear" w:color="auto" w:fill="auto"/>
          </w:tcPr>
          <w:p w14:paraId="0A03B386" w14:textId="77777777" w:rsidR="00AA6A63" w:rsidRPr="005A2C3C" w:rsidRDefault="00AA6A63" w:rsidP="00AA6A63">
            <w:pPr>
              <w:pStyle w:val="RAFormBodyText"/>
            </w:pPr>
          </w:p>
        </w:tc>
        <w:tc>
          <w:tcPr>
            <w:tcW w:w="2268" w:type="dxa"/>
            <w:shd w:val="clear" w:color="auto" w:fill="auto"/>
          </w:tcPr>
          <w:p w14:paraId="4B0AD8BF" w14:textId="77777777" w:rsidR="00AA6A63" w:rsidRPr="005A2C3C" w:rsidRDefault="00AA6A63" w:rsidP="00AA6A63">
            <w:pPr>
              <w:pStyle w:val="RAFormBodyText"/>
            </w:pPr>
            <w:r>
              <w:t>Trip and General Safety Hazards in local environs</w:t>
            </w:r>
          </w:p>
        </w:tc>
        <w:tc>
          <w:tcPr>
            <w:tcW w:w="2977" w:type="dxa"/>
            <w:shd w:val="clear" w:color="auto" w:fill="auto"/>
          </w:tcPr>
          <w:p w14:paraId="7A29F2A5" w14:textId="77777777" w:rsidR="00AA6A63" w:rsidRPr="005A2C3C" w:rsidRDefault="00AA6A63" w:rsidP="00AA6A63">
            <w:pPr>
              <w:pStyle w:val="RAFormBodyText"/>
            </w:pPr>
            <w:r>
              <w:t>Injury to military personnel and/or spectators</w:t>
            </w:r>
          </w:p>
        </w:tc>
        <w:tc>
          <w:tcPr>
            <w:tcW w:w="2977" w:type="dxa"/>
            <w:shd w:val="clear" w:color="auto" w:fill="auto"/>
          </w:tcPr>
          <w:p w14:paraId="364EAD49" w14:textId="77777777" w:rsidR="00AA6A63" w:rsidRDefault="00AA6A63" w:rsidP="00AA6A63">
            <w:pPr>
              <w:pStyle w:val="RAFormBullets"/>
              <w:ind w:left="170" w:hanging="170"/>
            </w:pPr>
            <w:r>
              <w:t>Awareness to be raised of off court risks at mandatory safety briefing prior to event/activity.</w:t>
            </w:r>
          </w:p>
          <w:p w14:paraId="035AA16A" w14:textId="77777777" w:rsidR="00AA6A63" w:rsidRPr="005A2C3C" w:rsidRDefault="00AA6A63" w:rsidP="00AA6A63">
            <w:pPr>
              <w:pStyle w:val="RAFormBullets"/>
              <w:ind w:left="170" w:hanging="170"/>
            </w:pPr>
            <w:r>
              <w:t>Adherence of local leisure centre safety procedures.</w:t>
            </w:r>
          </w:p>
        </w:tc>
        <w:tc>
          <w:tcPr>
            <w:tcW w:w="708" w:type="dxa"/>
            <w:shd w:val="clear" w:color="auto" w:fill="auto"/>
          </w:tcPr>
          <w:p w14:paraId="46EF1575" w14:textId="77777777" w:rsidR="00AA6A63" w:rsidRPr="005A2C3C" w:rsidRDefault="00AA6A63" w:rsidP="00AA6A63">
            <w:pPr>
              <w:pStyle w:val="RAFormBodyText"/>
              <w:jc w:val="center"/>
            </w:pPr>
            <w:r>
              <w:t>1</w:t>
            </w:r>
          </w:p>
        </w:tc>
        <w:tc>
          <w:tcPr>
            <w:tcW w:w="709" w:type="dxa"/>
            <w:shd w:val="clear" w:color="auto" w:fill="auto"/>
          </w:tcPr>
          <w:p w14:paraId="5D16FAF3" w14:textId="77777777" w:rsidR="00AA6A63" w:rsidRPr="005A2C3C" w:rsidRDefault="00AA6A63" w:rsidP="00AA6A63">
            <w:pPr>
              <w:pStyle w:val="RAFormBodyText"/>
              <w:jc w:val="center"/>
            </w:pPr>
            <w:r>
              <w:t>2</w:t>
            </w:r>
          </w:p>
        </w:tc>
        <w:tc>
          <w:tcPr>
            <w:tcW w:w="851" w:type="dxa"/>
            <w:shd w:val="clear" w:color="auto" w:fill="00B050"/>
            <w:tcMar>
              <w:left w:w="0" w:type="dxa"/>
              <w:right w:w="0" w:type="dxa"/>
            </w:tcMar>
          </w:tcPr>
          <w:p w14:paraId="55A62720" w14:textId="77777777" w:rsidR="00AA6A63" w:rsidRPr="00AA6A63" w:rsidRDefault="00AA6A63" w:rsidP="00AA6A63">
            <w:pPr>
              <w:pStyle w:val="TableParagraph"/>
              <w:jc w:val="center"/>
              <w:rPr>
                <w:b/>
              </w:rPr>
            </w:pPr>
            <w:r>
              <w:rPr>
                <w:b/>
              </w:rPr>
              <w:t>2</w:t>
            </w:r>
          </w:p>
        </w:tc>
        <w:tc>
          <w:tcPr>
            <w:tcW w:w="1559" w:type="dxa"/>
            <w:shd w:val="clear" w:color="auto" w:fill="auto"/>
          </w:tcPr>
          <w:p w14:paraId="6237D136" w14:textId="77777777" w:rsidR="00AA6A63" w:rsidRPr="005A2C3C" w:rsidRDefault="00AA6A63" w:rsidP="00AA6A63">
            <w:pPr>
              <w:pStyle w:val="RAFormBodyText"/>
              <w:jc w:val="center"/>
            </w:pPr>
            <w:r>
              <w:t>Yes</w:t>
            </w:r>
          </w:p>
        </w:tc>
        <w:tc>
          <w:tcPr>
            <w:tcW w:w="2693" w:type="dxa"/>
            <w:shd w:val="clear" w:color="auto" w:fill="auto"/>
          </w:tcPr>
          <w:p w14:paraId="1261F59D" w14:textId="77777777" w:rsidR="00AA6A63" w:rsidRPr="005A2C3C" w:rsidRDefault="00AA6A63" w:rsidP="00AA6A63">
            <w:pPr>
              <w:pStyle w:val="RAFormBodyText"/>
            </w:pPr>
            <w:r>
              <w:t>Not required</w:t>
            </w:r>
          </w:p>
        </w:tc>
        <w:tc>
          <w:tcPr>
            <w:tcW w:w="709" w:type="dxa"/>
            <w:shd w:val="clear" w:color="auto" w:fill="auto"/>
          </w:tcPr>
          <w:p w14:paraId="53183837" w14:textId="77777777" w:rsidR="00AA6A63" w:rsidRPr="005A2C3C" w:rsidRDefault="00AA6A63" w:rsidP="00AA6A63">
            <w:pPr>
              <w:pStyle w:val="RAFormBodyText"/>
              <w:jc w:val="center"/>
            </w:pPr>
            <w:r>
              <w:t>N/A</w:t>
            </w:r>
          </w:p>
        </w:tc>
        <w:tc>
          <w:tcPr>
            <w:tcW w:w="709" w:type="dxa"/>
            <w:shd w:val="clear" w:color="auto" w:fill="auto"/>
          </w:tcPr>
          <w:p w14:paraId="633167F3" w14:textId="77777777" w:rsidR="00AA6A63" w:rsidRPr="005A2C3C" w:rsidRDefault="00AA6A63" w:rsidP="00AA6A63">
            <w:pPr>
              <w:pStyle w:val="RAFormBodyText"/>
              <w:jc w:val="center"/>
            </w:pPr>
            <w:r>
              <w:t>N/A</w:t>
            </w:r>
          </w:p>
        </w:tc>
        <w:tc>
          <w:tcPr>
            <w:tcW w:w="708" w:type="dxa"/>
            <w:shd w:val="clear" w:color="auto" w:fill="auto"/>
          </w:tcPr>
          <w:p w14:paraId="796DCA89" w14:textId="77777777" w:rsidR="00AA6A63" w:rsidRPr="005A2C3C" w:rsidRDefault="00AA6A63" w:rsidP="00AA6A63">
            <w:pPr>
              <w:pStyle w:val="RAFormBodyText"/>
              <w:jc w:val="center"/>
            </w:pPr>
            <w:r>
              <w:t>N/A</w:t>
            </w:r>
          </w:p>
        </w:tc>
        <w:tc>
          <w:tcPr>
            <w:tcW w:w="2835" w:type="dxa"/>
            <w:shd w:val="clear" w:color="auto" w:fill="auto"/>
          </w:tcPr>
          <w:p w14:paraId="03FFF43E" w14:textId="77777777" w:rsidR="00AA6A63" w:rsidRDefault="00AA6A63" w:rsidP="00AA6A63">
            <w:pPr>
              <w:pStyle w:val="RAFormBullets"/>
              <w:ind w:left="170" w:hanging="170"/>
            </w:pPr>
            <w:r>
              <w:t>Event Organiser to ensure risk assessment is printed off and on display.</w:t>
            </w:r>
          </w:p>
          <w:p w14:paraId="0D49956A" w14:textId="77777777" w:rsidR="00AA6A63" w:rsidRDefault="00AA6A63" w:rsidP="00AA6A63">
            <w:pPr>
              <w:pStyle w:val="RAFormBullets"/>
              <w:ind w:left="170" w:hanging="170"/>
            </w:pPr>
            <w:r>
              <w:t>Event Organiser to ensure all controls are incorporated throughout the event.</w:t>
            </w:r>
          </w:p>
          <w:p w14:paraId="5AF5C166" w14:textId="77777777" w:rsidR="00AA6A63" w:rsidRDefault="00AA6A63" w:rsidP="00AA6A63">
            <w:pPr>
              <w:pStyle w:val="RAFormBullets"/>
              <w:ind w:left="170" w:hanging="170"/>
            </w:pPr>
            <w:r>
              <w:t>Event Organiser to include dynamic risk assessments are carried out throughout the duration of the event.</w:t>
            </w:r>
          </w:p>
          <w:p w14:paraId="2109413F" w14:textId="77777777" w:rsidR="00AA6A63" w:rsidRPr="005A2C3C" w:rsidRDefault="00AA6A63" w:rsidP="00AA6A63">
            <w:pPr>
              <w:pStyle w:val="RAFormBullets"/>
              <w:ind w:left="170" w:hanging="170"/>
            </w:pPr>
            <w:r>
              <w:t xml:space="preserve">AS Sec to ensure Safety Brief carried out and safety plan </w:t>
            </w:r>
            <w:r>
              <w:lastRenderedPageBreak/>
              <w:t>included in Admin Instruction</w:t>
            </w:r>
          </w:p>
        </w:tc>
      </w:tr>
    </w:tbl>
    <w:p w14:paraId="00123AB6" w14:textId="77777777" w:rsidR="0004633F" w:rsidRPr="00881AA4" w:rsidRDefault="0004633F" w:rsidP="0004633F">
      <w:pPr>
        <w:pStyle w:val="RAFormBodyText"/>
      </w:pPr>
    </w:p>
    <w:tbl>
      <w:tblPr>
        <w:tblW w:w="0" w:type="auto"/>
        <w:tblCellMar>
          <w:top w:w="85" w:type="dxa"/>
          <w:left w:w="85" w:type="dxa"/>
          <w:bottom w:w="85" w:type="dxa"/>
          <w:right w:w="85" w:type="dxa"/>
        </w:tblCellMar>
        <w:tblLook w:val="01E0" w:firstRow="1" w:lastRow="1" w:firstColumn="1" w:lastColumn="1" w:noHBand="0" w:noVBand="0"/>
      </w:tblPr>
      <w:tblGrid>
        <w:gridCol w:w="5098"/>
        <w:gridCol w:w="4203"/>
        <w:gridCol w:w="4869"/>
        <w:gridCol w:w="1560"/>
        <w:gridCol w:w="3978"/>
      </w:tblGrid>
      <w:tr w:rsidR="0004633F" w:rsidRPr="00881AA4" w14:paraId="4B919B9D" w14:textId="77777777" w:rsidTr="0004633F">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6306CC" w14:textId="77777777" w:rsidR="0004633F" w:rsidRPr="00881AA4" w:rsidRDefault="0004633F" w:rsidP="0004633F">
            <w:pPr>
              <w:widowControl w:val="0"/>
              <w:autoSpaceDE w:val="0"/>
              <w:autoSpaceDN w:val="0"/>
              <w:adjustRightInd w:val="0"/>
              <w:rPr>
                <w:rFonts w:ascii="Arial" w:hAnsi="Arial" w:cs="Arial"/>
                <w:sz w:val="18"/>
                <w:szCs w:val="18"/>
                <w:lang w:eastAsia="en-GB"/>
              </w:rPr>
            </w:pPr>
            <w:r w:rsidRPr="00881AA4">
              <w:rPr>
                <w:rFonts w:ascii="Arial" w:hAnsi="Arial" w:cs="Arial"/>
                <w:b/>
                <w:bCs/>
                <w:sz w:val="18"/>
                <w:szCs w:val="18"/>
                <w:lang w:eastAsia="en-GB"/>
              </w:rPr>
              <w:t>Authorising Officer</w:t>
            </w:r>
            <w:r>
              <w:rPr>
                <w:rFonts w:ascii="Arial" w:hAnsi="Arial" w:cs="Arial"/>
                <w:b/>
                <w:bCs/>
                <w:sz w:val="18"/>
                <w:szCs w:val="18"/>
                <w:lang w:eastAsia="en-GB"/>
              </w:rPr>
              <w:t xml:space="preserve"> / Warrant Officer (at unit level)</w:t>
            </w:r>
          </w:p>
        </w:tc>
        <w:tc>
          <w:tcPr>
            <w:tcW w:w="42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08A02C"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 xml:space="preserve">No, Rank, </w:t>
            </w:r>
            <w:r w:rsidRPr="00881AA4">
              <w:rPr>
                <w:rFonts w:ascii="Arial" w:hAnsi="Arial" w:cs="Arial"/>
                <w:b/>
                <w:sz w:val="18"/>
                <w:szCs w:val="18"/>
                <w:lang w:eastAsia="en-GB"/>
              </w:rPr>
              <w:t>Name</w:t>
            </w:r>
          </w:p>
        </w:tc>
        <w:tc>
          <w:tcPr>
            <w:tcW w:w="48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F573DA"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Post</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6A510E"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Date</w:t>
            </w:r>
          </w:p>
        </w:tc>
        <w:tc>
          <w:tcPr>
            <w:tcW w:w="39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B45E47"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Signature</w:t>
            </w:r>
          </w:p>
        </w:tc>
      </w:tr>
      <w:tr w:rsidR="0004633F" w:rsidRPr="00881AA4" w14:paraId="0B7D528B" w14:textId="77777777" w:rsidTr="0004633F">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2C0BBD5D"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 xml:space="preserve">Existing and </w:t>
            </w:r>
            <w:r>
              <w:rPr>
                <w:rFonts w:ascii="Arial" w:hAnsi="Arial" w:cs="Arial"/>
                <w:b/>
                <w:sz w:val="18"/>
                <w:szCs w:val="18"/>
                <w:lang w:eastAsia="en-GB"/>
              </w:rPr>
              <w:t>a</w:t>
            </w:r>
            <w:r w:rsidRPr="00881AA4">
              <w:rPr>
                <w:rFonts w:ascii="Arial" w:hAnsi="Arial" w:cs="Arial"/>
                <w:b/>
                <w:sz w:val="18"/>
                <w:szCs w:val="18"/>
                <w:lang w:eastAsia="en-GB"/>
              </w:rPr>
              <w:t xml:space="preserve">dditional </w:t>
            </w:r>
            <w:r>
              <w:rPr>
                <w:rFonts w:ascii="Arial" w:hAnsi="Arial" w:cs="Arial"/>
                <w:b/>
                <w:sz w:val="18"/>
                <w:szCs w:val="18"/>
                <w:lang w:eastAsia="en-GB"/>
              </w:rPr>
              <w:t>c</w:t>
            </w:r>
            <w:r w:rsidRPr="00881AA4">
              <w:rPr>
                <w:rFonts w:ascii="Arial" w:hAnsi="Arial" w:cs="Arial"/>
                <w:b/>
                <w:sz w:val="18"/>
                <w:szCs w:val="18"/>
                <w:lang w:eastAsia="en-GB"/>
              </w:rPr>
              <w:t xml:space="preserve">ontrols </w:t>
            </w:r>
            <w:r>
              <w:rPr>
                <w:rFonts w:ascii="Arial" w:hAnsi="Arial" w:cs="Arial"/>
                <w:b/>
                <w:sz w:val="18"/>
                <w:szCs w:val="18"/>
                <w:lang w:eastAsia="en-GB"/>
              </w:rPr>
              <w:t>a</w:t>
            </w:r>
            <w:r w:rsidRPr="00881AA4">
              <w:rPr>
                <w:rFonts w:ascii="Arial" w:hAnsi="Arial" w:cs="Arial"/>
                <w:b/>
                <w:sz w:val="18"/>
                <w:szCs w:val="18"/>
                <w:lang w:eastAsia="en-GB"/>
              </w:rPr>
              <w:t>greed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596C5EC4"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D7C7812"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170F7A"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EB972FE"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r>
      <w:tr w:rsidR="0004633F" w:rsidRPr="00881AA4" w14:paraId="55C50BD5" w14:textId="77777777" w:rsidTr="0004633F">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61D450EC" w14:textId="77777777" w:rsidR="0004633F" w:rsidRPr="00881AA4" w:rsidRDefault="0004633F" w:rsidP="0004633F">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Where risk elevated up the CoC, CO to confirm additional c</w:t>
            </w:r>
            <w:r w:rsidRPr="00881AA4">
              <w:rPr>
                <w:rFonts w:ascii="Arial" w:hAnsi="Arial" w:cs="Arial"/>
                <w:b/>
                <w:sz w:val="18"/>
                <w:szCs w:val="18"/>
                <w:lang w:eastAsia="en-GB"/>
              </w:rPr>
              <w:t xml:space="preserve">ontrols </w:t>
            </w:r>
            <w:r>
              <w:rPr>
                <w:rFonts w:ascii="Arial" w:hAnsi="Arial" w:cs="Arial"/>
                <w:b/>
                <w:sz w:val="18"/>
                <w:szCs w:val="18"/>
                <w:lang w:eastAsia="en-GB"/>
              </w:rPr>
              <w:t>i</w:t>
            </w:r>
            <w:r w:rsidRPr="00881AA4">
              <w:rPr>
                <w:rFonts w:ascii="Arial" w:hAnsi="Arial" w:cs="Arial"/>
                <w:b/>
                <w:sz w:val="18"/>
                <w:szCs w:val="18"/>
                <w:lang w:eastAsia="en-GB"/>
              </w:rPr>
              <w:t>mplemented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293150F1"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3FAF3E8"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6BFAA0"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227AA2D2" w14:textId="77777777" w:rsidR="0004633F" w:rsidRPr="00881AA4" w:rsidRDefault="0004633F" w:rsidP="0004633F">
            <w:pPr>
              <w:widowControl w:val="0"/>
              <w:autoSpaceDE w:val="0"/>
              <w:autoSpaceDN w:val="0"/>
              <w:adjustRightInd w:val="0"/>
              <w:rPr>
                <w:rFonts w:ascii="Arial" w:hAnsi="Arial" w:cs="Arial"/>
                <w:sz w:val="18"/>
                <w:szCs w:val="18"/>
                <w:lang w:eastAsia="en-GB"/>
              </w:rPr>
            </w:pPr>
          </w:p>
        </w:tc>
      </w:tr>
    </w:tbl>
    <w:p w14:paraId="0363D767" w14:textId="77777777" w:rsidR="0004633F" w:rsidRDefault="0004633F" w:rsidP="0004633F">
      <w:pPr>
        <w:textAlignment w:val="baseline"/>
        <w:rPr>
          <w:rFonts w:ascii="Arial" w:hAnsi="Arial" w:cs="Arial"/>
          <w:lang w:eastAsia="en-GB"/>
        </w:rPr>
      </w:pPr>
      <w:bookmarkStart w:id="2" w:name="ACSO_3216_Chapter_06"/>
      <w:bookmarkEnd w:id="2"/>
    </w:p>
    <w:p w14:paraId="284B48E9" w14:textId="77777777" w:rsidR="0004633F" w:rsidRPr="006262FE" w:rsidRDefault="0004633F" w:rsidP="0004633F">
      <w:pPr>
        <w:pStyle w:val="Title"/>
      </w:pPr>
      <w:r>
        <w:t>NOTES</w:t>
      </w:r>
    </w:p>
    <w:p w14:paraId="6B38D8DA" w14:textId="77777777" w:rsidR="0004633F" w:rsidRDefault="0004633F" w:rsidP="0004633F">
      <w:pPr>
        <w:textAlignment w:val="baseline"/>
        <w:rPr>
          <w:rFonts w:ascii="Arial" w:hAnsi="Arial" w:cs="Arial"/>
          <w:lang w:eastAsia="en-GB"/>
        </w:rPr>
      </w:pPr>
    </w:p>
    <w:tbl>
      <w:tblPr>
        <w:tblStyle w:val="TableGrid"/>
        <w:tblW w:w="0" w:type="auto"/>
        <w:tblInd w:w="113" w:type="dxa"/>
        <w:tblLayout w:type="fixed"/>
        <w:tblCellMar>
          <w:top w:w="108" w:type="dxa"/>
          <w:bottom w:w="108" w:type="dxa"/>
        </w:tblCellMar>
        <w:tblLook w:val="04A0" w:firstRow="1" w:lastRow="0" w:firstColumn="1" w:lastColumn="0" w:noHBand="0" w:noVBand="1"/>
      </w:tblPr>
      <w:tblGrid>
        <w:gridCol w:w="22099"/>
      </w:tblGrid>
      <w:tr w:rsidR="002F7D42" w14:paraId="0C9166E2" w14:textId="77777777" w:rsidTr="008A602A">
        <w:tc>
          <w:tcPr>
            <w:tcW w:w="22099" w:type="dxa"/>
          </w:tcPr>
          <w:p w14:paraId="7EE40499" w14:textId="77777777" w:rsidR="002F7D42" w:rsidRDefault="002F7D42" w:rsidP="0004633F">
            <w:pPr>
              <w:textAlignment w:val="baseline"/>
              <w:rPr>
                <w:rFonts w:ascii="Arial" w:hAnsi="Arial" w:cs="Arial"/>
                <w:lang w:eastAsia="en-GB"/>
              </w:rPr>
            </w:pPr>
            <w:r w:rsidRPr="00A637D6">
              <w:rPr>
                <w:rFonts w:ascii="Arial" w:eastAsia="PMingLiU" w:hAnsi="Arial" w:cs="Arial"/>
                <w:kern w:val="22"/>
                <w:lang w:val="en-GB"/>
              </w:rPr>
              <w:t>There are usually up to 8 – 10 players at each Army fixture and League matches throughout the season. The other main squash events usually take place at the Aldershot Garrison Sports Centre (AGSC) or at a recognised civilian club; both of which will have their own Risk Assessments.  The total numbers involved over the season is approximately 420. A Tournament Coordinator will be appointed to run major competitions and each match has a marker / referee who will oversee all aspects of the match.</w:t>
            </w:r>
          </w:p>
        </w:tc>
      </w:tr>
    </w:tbl>
    <w:p w14:paraId="4124A4F9" w14:textId="77777777" w:rsidR="002F7D42" w:rsidRDefault="002F7D42">
      <w:r>
        <w:br w:type="page"/>
      </w:r>
    </w:p>
    <w:tbl>
      <w:tblPr>
        <w:tblStyle w:val="TableGrid"/>
        <w:tblW w:w="0" w:type="auto"/>
        <w:tblInd w:w="113" w:type="dxa"/>
        <w:tblLayout w:type="fixed"/>
        <w:tblCellMar>
          <w:top w:w="108" w:type="dxa"/>
          <w:bottom w:w="108" w:type="dxa"/>
        </w:tblCellMar>
        <w:tblLook w:val="04A0" w:firstRow="1" w:lastRow="0" w:firstColumn="1" w:lastColumn="0" w:noHBand="0" w:noVBand="1"/>
      </w:tblPr>
      <w:tblGrid>
        <w:gridCol w:w="11049"/>
        <w:gridCol w:w="11050"/>
      </w:tblGrid>
      <w:tr w:rsidR="0004633F" w14:paraId="6FE01684" w14:textId="77777777" w:rsidTr="0004633F">
        <w:tc>
          <w:tcPr>
            <w:tcW w:w="11049" w:type="dxa"/>
          </w:tcPr>
          <w:p w14:paraId="35D9B920" w14:textId="77777777" w:rsidR="002F7D42" w:rsidRDefault="002F7D42" w:rsidP="002F7D42">
            <w:pPr>
              <w:textAlignment w:val="baseline"/>
              <w:rPr>
                <w:rFonts w:ascii="Arial" w:hAnsi="Arial" w:cs="Arial"/>
                <w:b/>
                <w:sz w:val="32"/>
                <w:szCs w:val="32"/>
                <w:lang w:eastAsia="en-GB"/>
              </w:rPr>
            </w:pPr>
          </w:p>
          <w:p w14:paraId="7C9FE434" w14:textId="77777777" w:rsidR="0004633F" w:rsidRPr="00A77C7C" w:rsidRDefault="002F7D42" w:rsidP="002F7D42">
            <w:pPr>
              <w:textAlignment w:val="baseline"/>
              <w:rPr>
                <w:rFonts w:ascii="Arial" w:hAnsi="Arial" w:cs="Arial"/>
                <w:b/>
                <w:sz w:val="32"/>
                <w:szCs w:val="32"/>
                <w:lang w:eastAsia="en-GB"/>
              </w:rPr>
            </w:pPr>
            <w:r>
              <w:rPr>
                <w:rFonts w:ascii="Arial" w:hAnsi="Arial" w:cs="Arial"/>
                <w:b/>
                <w:sz w:val="32"/>
                <w:szCs w:val="32"/>
                <w:lang w:eastAsia="en-GB"/>
              </w:rPr>
              <w:t xml:space="preserve">  </w:t>
            </w:r>
            <w:r w:rsidR="0004633F" w:rsidRPr="00A77C7C">
              <w:rPr>
                <w:rFonts w:ascii="Arial" w:hAnsi="Arial" w:cs="Arial"/>
                <w:b/>
                <w:sz w:val="32"/>
                <w:szCs w:val="32"/>
                <w:lang w:eastAsia="en-GB"/>
              </w:rPr>
              <w:t>Risk = Likelihood x Impact</w:t>
            </w:r>
          </w:p>
          <w:p w14:paraId="1D028818" w14:textId="77777777" w:rsidR="0004633F" w:rsidRDefault="0004633F" w:rsidP="0004633F">
            <w:pPr>
              <w:textAlignment w:val="baseline"/>
              <w:rPr>
                <w:rFonts w:ascii="Arial"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04633F" w14:paraId="3FC8E8D2" w14:textId="77777777" w:rsidTr="0004633F">
              <w:trPr>
                <w:trHeight w:val="142"/>
              </w:trPr>
              <w:tc>
                <w:tcPr>
                  <w:tcW w:w="2788" w:type="dxa"/>
                  <w:gridSpan w:val="2"/>
                  <w:shd w:val="clear" w:color="auto" w:fill="DDD9C3" w:themeFill="background2" w:themeFillShade="E6"/>
                </w:tcPr>
                <w:p w14:paraId="052BB519" w14:textId="77777777" w:rsidR="0004633F" w:rsidRPr="0044603C" w:rsidRDefault="0004633F" w:rsidP="0004633F">
                  <w:pPr>
                    <w:pStyle w:val="TableParagraph"/>
                    <w:rPr>
                      <w:b/>
                    </w:rPr>
                  </w:pPr>
                  <w:r w:rsidRPr="0044603C">
                    <w:rPr>
                      <w:b/>
                    </w:rPr>
                    <w:t>Likelihood</w:t>
                  </w:r>
                </w:p>
              </w:tc>
              <w:tc>
                <w:tcPr>
                  <w:tcW w:w="7513" w:type="dxa"/>
                  <w:shd w:val="clear" w:color="auto" w:fill="DDD9C3" w:themeFill="background2" w:themeFillShade="E6"/>
                </w:tcPr>
                <w:p w14:paraId="78CF3248" w14:textId="77777777" w:rsidR="0004633F" w:rsidRPr="0044603C" w:rsidRDefault="0004633F" w:rsidP="0004633F">
                  <w:pPr>
                    <w:pStyle w:val="TableParagraph"/>
                    <w:rPr>
                      <w:b/>
                    </w:rPr>
                  </w:pPr>
                  <w:r w:rsidRPr="0044603C">
                    <w:rPr>
                      <w:b/>
                    </w:rPr>
                    <w:t>Definition</w:t>
                  </w:r>
                </w:p>
              </w:tc>
            </w:tr>
            <w:tr w:rsidR="0004633F" w14:paraId="6DBF932F" w14:textId="77777777" w:rsidTr="0004633F">
              <w:trPr>
                <w:trHeight w:val="236"/>
              </w:trPr>
              <w:tc>
                <w:tcPr>
                  <w:tcW w:w="520" w:type="dxa"/>
                </w:tcPr>
                <w:p w14:paraId="19989316" w14:textId="77777777" w:rsidR="0004633F" w:rsidRPr="00A77C7C" w:rsidRDefault="0004633F" w:rsidP="0004633F">
                  <w:pPr>
                    <w:pStyle w:val="TableParagraph"/>
                    <w:jc w:val="center"/>
                    <w:rPr>
                      <w:b/>
                    </w:rPr>
                  </w:pPr>
                  <w:r w:rsidRPr="00A77C7C">
                    <w:rPr>
                      <w:b/>
                    </w:rPr>
                    <w:t>5</w:t>
                  </w:r>
                </w:p>
              </w:tc>
              <w:tc>
                <w:tcPr>
                  <w:tcW w:w="2268" w:type="dxa"/>
                </w:tcPr>
                <w:p w14:paraId="0D4F81D2" w14:textId="77777777" w:rsidR="0004633F" w:rsidRPr="00A77C7C" w:rsidRDefault="0004633F" w:rsidP="0004633F">
                  <w:pPr>
                    <w:pStyle w:val="TableParagraph"/>
                    <w:rPr>
                      <w:b/>
                    </w:rPr>
                  </w:pPr>
                  <w:r w:rsidRPr="00A77C7C">
                    <w:rPr>
                      <w:b/>
                    </w:rPr>
                    <w:t xml:space="preserve">Highly Probable </w:t>
                  </w:r>
                  <w:r>
                    <w:rPr>
                      <w:b/>
                    </w:rPr>
                    <w:br/>
                  </w:r>
                  <w:r w:rsidRPr="00A77C7C">
                    <w:rPr>
                      <w:b/>
                    </w:rPr>
                    <w:t>(Almost Certain)</w:t>
                  </w:r>
                </w:p>
              </w:tc>
              <w:tc>
                <w:tcPr>
                  <w:tcW w:w="7513" w:type="dxa"/>
                </w:tcPr>
                <w:p w14:paraId="3E340C10" w14:textId="77777777" w:rsidR="0004633F" w:rsidRPr="00A77C7C" w:rsidRDefault="0004633F" w:rsidP="0004633F">
                  <w:pPr>
                    <w:pStyle w:val="TableParagraph"/>
                  </w:pPr>
                  <w:r w:rsidRPr="00A77C7C">
                    <w:t>Is expected to occur in most circumstances</w:t>
                  </w:r>
                </w:p>
              </w:tc>
            </w:tr>
            <w:tr w:rsidR="0004633F" w14:paraId="4309EC3B" w14:textId="77777777" w:rsidTr="0004633F">
              <w:trPr>
                <w:trHeight w:val="14"/>
              </w:trPr>
              <w:tc>
                <w:tcPr>
                  <w:tcW w:w="520" w:type="dxa"/>
                </w:tcPr>
                <w:p w14:paraId="697E55F4" w14:textId="77777777" w:rsidR="0004633F" w:rsidRPr="00A77C7C" w:rsidRDefault="0004633F" w:rsidP="0004633F">
                  <w:pPr>
                    <w:pStyle w:val="TableParagraph"/>
                    <w:jc w:val="center"/>
                    <w:rPr>
                      <w:b/>
                    </w:rPr>
                  </w:pPr>
                  <w:r w:rsidRPr="00A77C7C">
                    <w:rPr>
                      <w:b/>
                    </w:rPr>
                    <w:t>4</w:t>
                  </w:r>
                </w:p>
              </w:tc>
              <w:tc>
                <w:tcPr>
                  <w:tcW w:w="2268" w:type="dxa"/>
                </w:tcPr>
                <w:p w14:paraId="2EB4506D" w14:textId="77777777" w:rsidR="0004633F" w:rsidRPr="00A77C7C" w:rsidRDefault="0004633F" w:rsidP="0004633F">
                  <w:pPr>
                    <w:pStyle w:val="TableParagraph"/>
                    <w:rPr>
                      <w:b/>
                    </w:rPr>
                  </w:pPr>
                  <w:r w:rsidRPr="00A77C7C">
                    <w:rPr>
                      <w:b/>
                    </w:rPr>
                    <w:t>Probable</w:t>
                  </w:r>
                </w:p>
              </w:tc>
              <w:tc>
                <w:tcPr>
                  <w:tcW w:w="7513" w:type="dxa"/>
                </w:tcPr>
                <w:p w14:paraId="567E36D2" w14:textId="77777777" w:rsidR="0004633F" w:rsidRPr="00A77C7C" w:rsidRDefault="0004633F" w:rsidP="0004633F">
                  <w:pPr>
                    <w:pStyle w:val="TableParagraph"/>
                  </w:pPr>
                  <w:r w:rsidRPr="00A77C7C">
                    <w:t>Will probably occur at some time, or in most circumstances</w:t>
                  </w:r>
                </w:p>
              </w:tc>
            </w:tr>
            <w:tr w:rsidR="0004633F" w14:paraId="2F05C153" w14:textId="77777777" w:rsidTr="0004633F">
              <w:trPr>
                <w:trHeight w:val="138"/>
              </w:trPr>
              <w:tc>
                <w:tcPr>
                  <w:tcW w:w="520" w:type="dxa"/>
                </w:tcPr>
                <w:p w14:paraId="6EB87A62" w14:textId="77777777" w:rsidR="0004633F" w:rsidRPr="00A77C7C" w:rsidRDefault="0004633F" w:rsidP="0004633F">
                  <w:pPr>
                    <w:pStyle w:val="TableParagraph"/>
                    <w:jc w:val="center"/>
                    <w:rPr>
                      <w:b/>
                    </w:rPr>
                  </w:pPr>
                  <w:r w:rsidRPr="00A77C7C">
                    <w:rPr>
                      <w:b/>
                    </w:rPr>
                    <w:t>3</w:t>
                  </w:r>
                </w:p>
              </w:tc>
              <w:tc>
                <w:tcPr>
                  <w:tcW w:w="2268" w:type="dxa"/>
                </w:tcPr>
                <w:p w14:paraId="363BF178" w14:textId="77777777" w:rsidR="0004633F" w:rsidRPr="00A77C7C" w:rsidRDefault="0004633F" w:rsidP="0004633F">
                  <w:pPr>
                    <w:pStyle w:val="TableParagraph"/>
                    <w:rPr>
                      <w:b/>
                    </w:rPr>
                  </w:pPr>
                  <w:r w:rsidRPr="00A77C7C">
                    <w:rPr>
                      <w:b/>
                    </w:rPr>
                    <w:t>Possible</w:t>
                  </w:r>
                </w:p>
              </w:tc>
              <w:tc>
                <w:tcPr>
                  <w:tcW w:w="7513" w:type="dxa"/>
                </w:tcPr>
                <w:p w14:paraId="34AB69C7" w14:textId="77777777" w:rsidR="0004633F" w:rsidRPr="00A77C7C" w:rsidRDefault="0004633F" w:rsidP="0004633F">
                  <w:pPr>
                    <w:pStyle w:val="TableParagraph"/>
                  </w:pPr>
                  <w:r w:rsidRPr="00A77C7C">
                    <w:t>Fairly likely to occur at some time, or some circumstances</w:t>
                  </w:r>
                </w:p>
              </w:tc>
            </w:tr>
            <w:tr w:rsidR="0004633F" w14:paraId="49E73699" w14:textId="77777777" w:rsidTr="0004633F">
              <w:trPr>
                <w:trHeight w:val="115"/>
              </w:trPr>
              <w:tc>
                <w:tcPr>
                  <w:tcW w:w="520" w:type="dxa"/>
                </w:tcPr>
                <w:p w14:paraId="0AD65251" w14:textId="77777777" w:rsidR="0004633F" w:rsidRPr="00A77C7C" w:rsidRDefault="0004633F" w:rsidP="0004633F">
                  <w:pPr>
                    <w:pStyle w:val="TableParagraph"/>
                    <w:jc w:val="center"/>
                    <w:rPr>
                      <w:b/>
                    </w:rPr>
                  </w:pPr>
                  <w:r w:rsidRPr="00A77C7C">
                    <w:rPr>
                      <w:b/>
                    </w:rPr>
                    <w:t>2</w:t>
                  </w:r>
                </w:p>
              </w:tc>
              <w:tc>
                <w:tcPr>
                  <w:tcW w:w="2268" w:type="dxa"/>
                </w:tcPr>
                <w:p w14:paraId="5B2093A3" w14:textId="77777777" w:rsidR="0004633F" w:rsidRPr="00A77C7C" w:rsidRDefault="0004633F" w:rsidP="0004633F">
                  <w:pPr>
                    <w:pStyle w:val="TableParagraph"/>
                    <w:rPr>
                      <w:b/>
                    </w:rPr>
                  </w:pPr>
                  <w:r w:rsidRPr="00A77C7C">
                    <w:rPr>
                      <w:b/>
                    </w:rPr>
                    <w:t>Unlikely</w:t>
                  </w:r>
                </w:p>
              </w:tc>
              <w:tc>
                <w:tcPr>
                  <w:tcW w:w="7513" w:type="dxa"/>
                </w:tcPr>
                <w:p w14:paraId="0BCCC67C" w14:textId="77777777" w:rsidR="0004633F" w:rsidRPr="00A77C7C" w:rsidRDefault="0004633F" w:rsidP="0004633F">
                  <w:pPr>
                    <w:pStyle w:val="TableParagraph"/>
                  </w:pPr>
                  <w:r w:rsidRPr="00A77C7C">
                    <w:t>Is unlikely to occur, but could occur at sometime</w:t>
                  </w:r>
                </w:p>
              </w:tc>
            </w:tr>
            <w:tr w:rsidR="0004633F" w14:paraId="27689378" w14:textId="77777777" w:rsidTr="0004633F">
              <w:trPr>
                <w:trHeight w:val="14"/>
              </w:trPr>
              <w:tc>
                <w:tcPr>
                  <w:tcW w:w="520" w:type="dxa"/>
                </w:tcPr>
                <w:p w14:paraId="46266439" w14:textId="77777777" w:rsidR="0004633F" w:rsidRPr="00A77C7C" w:rsidRDefault="0004633F" w:rsidP="0004633F">
                  <w:pPr>
                    <w:pStyle w:val="TableParagraph"/>
                    <w:jc w:val="center"/>
                    <w:rPr>
                      <w:b/>
                    </w:rPr>
                  </w:pPr>
                  <w:r w:rsidRPr="00A77C7C">
                    <w:rPr>
                      <w:b/>
                    </w:rPr>
                    <w:t>1</w:t>
                  </w:r>
                </w:p>
              </w:tc>
              <w:tc>
                <w:tcPr>
                  <w:tcW w:w="2268" w:type="dxa"/>
                </w:tcPr>
                <w:p w14:paraId="49DFB3FA" w14:textId="77777777" w:rsidR="0004633F" w:rsidRPr="00A77C7C" w:rsidRDefault="0004633F" w:rsidP="0004633F">
                  <w:pPr>
                    <w:pStyle w:val="TableParagraph"/>
                    <w:rPr>
                      <w:b/>
                    </w:rPr>
                  </w:pPr>
                  <w:r w:rsidRPr="00A77C7C">
                    <w:rPr>
                      <w:b/>
                    </w:rPr>
                    <w:t>Remote / Rare</w:t>
                  </w:r>
                </w:p>
              </w:tc>
              <w:tc>
                <w:tcPr>
                  <w:tcW w:w="7513" w:type="dxa"/>
                </w:tcPr>
                <w:p w14:paraId="26084C6C" w14:textId="77777777" w:rsidR="0004633F" w:rsidRPr="00A77C7C" w:rsidRDefault="0004633F" w:rsidP="0004633F">
                  <w:pPr>
                    <w:pStyle w:val="TableParagraph"/>
                  </w:pPr>
                  <w:r w:rsidRPr="00A77C7C">
                    <w:t>May only occur in exceptional circumstances</w:t>
                  </w:r>
                </w:p>
              </w:tc>
            </w:tr>
          </w:tbl>
          <w:p w14:paraId="71EE19F7" w14:textId="77777777" w:rsidR="0004633F" w:rsidRDefault="0004633F" w:rsidP="0004633F">
            <w:pPr>
              <w:textAlignment w:val="baseline"/>
              <w:rPr>
                <w:rFonts w:ascii="Arial"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04633F" w14:paraId="456DC43D" w14:textId="77777777" w:rsidTr="0004633F">
              <w:trPr>
                <w:trHeight w:val="142"/>
              </w:trPr>
              <w:tc>
                <w:tcPr>
                  <w:tcW w:w="2788" w:type="dxa"/>
                  <w:gridSpan w:val="2"/>
                  <w:shd w:val="clear" w:color="auto" w:fill="DDD9C3" w:themeFill="background2" w:themeFillShade="E6"/>
                </w:tcPr>
                <w:p w14:paraId="5666FB7C" w14:textId="77777777" w:rsidR="0004633F" w:rsidRPr="0044603C" w:rsidRDefault="0004633F" w:rsidP="0004633F">
                  <w:pPr>
                    <w:pStyle w:val="TableParagraph"/>
                    <w:rPr>
                      <w:b/>
                    </w:rPr>
                  </w:pPr>
                  <w:r w:rsidRPr="0044603C">
                    <w:rPr>
                      <w:b/>
                    </w:rPr>
                    <w:t>Impact</w:t>
                  </w:r>
                </w:p>
              </w:tc>
              <w:tc>
                <w:tcPr>
                  <w:tcW w:w="7513" w:type="dxa"/>
                  <w:shd w:val="clear" w:color="auto" w:fill="DDD9C3" w:themeFill="background2" w:themeFillShade="E6"/>
                </w:tcPr>
                <w:p w14:paraId="47CAAD79" w14:textId="77777777" w:rsidR="0004633F" w:rsidRPr="00AE1343" w:rsidRDefault="0004633F" w:rsidP="0004633F">
                  <w:pPr>
                    <w:pStyle w:val="TableParagraph"/>
                    <w:rPr>
                      <w:b/>
                      <w:sz w:val="18"/>
                      <w:szCs w:val="18"/>
                    </w:rPr>
                  </w:pPr>
                  <w:r w:rsidRPr="0044603C">
                    <w:rPr>
                      <w:b/>
                    </w:rPr>
                    <w:t>Definition (Health Safety and Environment)</w:t>
                  </w:r>
                </w:p>
              </w:tc>
            </w:tr>
            <w:tr w:rsidR="0004633F" w14:paraId="7BCB17EB" w14:textId="77777777" w:rsidTr="0004633F">
              <w:trPr>
                <w:trHeight w:val="236"/>
              </w:trPr>
              <w:tc>
                <w:tcPr>
                  <w:tcW w:w="520" w:type="dxa"/>
                </w:tcPr>
                <w:p w14:paraId="1F0E245D" w14:textId="77777777" w:rsidR="0004633F" w:rsidRPr="00A77C7C" w:rsidRDefault="0004633F" w:rsidP="0004633F">
                  <w:pPr>
                    <w:pStyle w:val="TableParagraph"/>
                    <w:jc w:val="center"/>
                    <w:rPr>
                      <w:b/>
                    </w:rPr>
                  </w:pPr>
                  <w:r w:rsidRPr="00A77C7C">
                    <w:rPr>
                      <w:b/>
                    </w:rPr>
                    <w:t>5</w:t>
                  </w:r>
                </w:p>
              </w:tc>
              <w:tc>
                <w:tcPr>
                  <w:tcW w:w="2268" w:type="dxa"/>
                </w:tcPr>
                <w:p w14:paraId="7C95D335" w14:textId="77777777" w:rsidR="0004633F" w:rsidRPr="00A77C7C" w:rsidRDefault="0004633F" w:rsidP="0004633F">
                  <w:pPr>
                    <w:pStyle w:val="TableParagraph"/>
                    <w:rPr>
                      <w:b/>
                    </w:rPr>
                  </w:pPr>
                  <w:r w:rsidRPr="00A77C7C">
                    <w:rPr>
                      <w:b/>
                    </w:rPr>
                    <w:t>Critical</w:t>
                  </w:r>
                </w:p>
              </w:tc>
              <w:tc>
                <w:tcPr>
                  <w:tcW w:w="7513" w:type="dxa"/>
                </w:tcPr>
                <w:p w14:paraId="1AD486C7"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Multiple fatalities or permanent, life changing injuries.</w:t>
                  </w:r>
                </w:p>
                <w:p w14:paraId="664330C5"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Permanent loss or damage beyond remediation of an important and publicly high-profile natural resource, area or species.</w:t>
                  </w:r>
                </w:p>
                <w:p w14:paraId="3AB2E369"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Multiple incidents causing a major environmental impact.</w:t>
                  </w:r>
                </w:p>
              </w:tc>
            </w:tr>
            <w:tr w:rsidR="0004633F" w14:paraId="5A827730" w14:textId="77777777" w:rsidTr="0004633F">
              <w:trPr>
                <w:trHeight w:val="14"/>
              </w:trPr>
              <w:tc>
                <w:tcPr>
                  <w:tcW w:w="520" w:type="dxa"/>
                </w:tcPr>
                <w:p w14:paraId="39619E56" w14:textId="77777777" w:rsidR="0004633F" w:rsidRPr="00A77C7C" w:rsidRDefault="0004633F" w:rsidP="0004633F">
                  <w:pPr>
                    <w:pStyle w:val="TableParagraph"/>
                    <w:jc w:val="center"/>
                    <w:rPr>
                      <w:b/>
                    </w:rPr>
                  </w:pPr>
                  <w:r w:rsidRPr="00A77C7C">
                    <w:rPr>
                      <w:b/>
                    </w:rPr>
                    <w:t>4</w:t>
                  </w:r>
                </w:p>
              </w:tc>
              <w:tc>
                <w:tcPr>
                  <w:tcW w:w="2268" w:type="dxa"/>
                </w:tcPr>
                <w:p w14:paraId="71042EC4" w14:textId="77777777" w:rsidR="0004633F" w:rsidRPr="00A77C7C" w:rsidRDefault="0004633F" w:rsidP="0004633F">
                  <w:pPr>
                    <w:pStyle w:val="TableParagraph"/>
                    <w:rPr>
                      <w:b/>
                    </w:rPr>
                  </w:pPr>
                  <w:r w:rsidRPr="00A77C7C">
                    <w:rPr>
                      <w:b/>
                    </w:rPr>
                    <w:t>Severe</w:t>
                  </w:r>
                </w:p>
              </w:tc>
              <w:tc>
                <w:tcPr>
                  <w:tcW w:w="7513" w:type="dxa"/>
                </w:tcPr>
                <w:p w14:paraId="48831A20"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A single death or multiple life-threatening injuries.</w:t>
                  </w:r>
                </w:p>
                <w:p w14:paraId="688E2074"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F7FF262"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Single incident causing a major environmental effect or multiple incidents causing significant effect.</w:t>
                  </w:r>
                </w:p>
              </w:tc>
            </w:tr>
            <w:tr w:rsidR="0004633F" w14:paraId="101EA602" w14:textId="77777777" w:rsidTr="0004633F">
              <w:trPr>
                <w:trHeight w:val="138"/>
              </w:trPr>
              <w:tc>
                <w:tcPr>
                  <w:tcW w:w="520" w:type="dxa"/>
                </w:tcPr>
                <w:p w14:paraId="5A234141" w14:textId="77777777" w:rsidR="0004633F" w:rsidRPr="00A77C7C" w:rsidRDefault="0004633F" w:rsidP="0004633F">
                  <w:pPr>
                    <w:pStyle w:val="TableParagraph"/>
                    <w:jc w:val="center"/>
                    <w:rPr>
                      <w:b/>
                    </w:rPr>
                  </w:pPr>
                  <w:r w:rsidRPr="00A77C7C">
                    <w:rPr>
                      <w:b/>
                    </w:rPr>
                    <w:t>3</w:t>
                  </w:r>
                </w:p>
              </w:tc>
              <w:tc>
                <w:tcPr>
                  <w:tcW w:w="2268" w:type="dxa"/>
                </w:tcPr>
                <w:p w14:paraId="158B4C22" w14:textId="77777777" w:rsidR="0004633F" w:rsidRPr="00A77C7C" w:rsidRDefault="0004633F" w:rsidP="0004633F">
                  <w:pPr>
                    <w:pStyle w:val="TableParagraph"/>
                    <w:rPr>
                      <w:b/>
                    </w:rPr>
                  </w:pPr>
                  <w:r w:rsidRPr="00A77C7C">
                    <w:rPr>
                      <w:b/>
                    </w:rPr>
                    <w:t>Major</w:t>
                  </w:r>
                </w:p>
              </w:tc>
              <w:tc>
                <w:tcPr>
                  <w:tcW w:w="7513" w:type="dxa"/>
                </w:tcPr>
                <w:p w14:paraId="1BF46EF3"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Single life changing injury or multiple injuries which have a short-term impact on normal way of or quality of life.</w:t>
                  </w:r>
                </w:p>
                <w:p w14:paraId="0B511568"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0AEE1F1"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Single incident causing significant environmental impact.</w:t>
                  </w:r>
                </w:p>
              </w:tc>
            </w:tr>
            <w:tr w:rsidR="0004633F" w14:paraId="767F2EAD" w14:textId="77777777" w:rsidTr="0004633F">
              <w:trPr>
                <w:trHeight w:val="115"/>
              </w:trPr>
              <w:tc>
                <w:tcPr>
                  <w:tcW w:w="520" w:type="dxa"/>
                </w:tcPr>
                <w:p w14:paraId="02D34AD6" w14:textId="77777777" w:rsidR="0004633F" w:rsidRPr="00A77C7C" w:rsidRDefault="0004633F" w:rsidP="0004633F">
                  <w:pPr>
                    <w:pStyle w:val="TableParagraph"/>
                    <w:jc w:val="center"/>
                    <w:rPr>
                      <w:b/>
                    </w:rPr>
                  </w:pPr>
                  <w:r w:rsidRPr="00A77C7C">
                    <w:rPr>
                      <w:b/>
                    </w:rPr>
                    <w:t>2</w:t>
                  </w:r>
                </w:p>
              </w:tc>
              <w:tc>
                <w:tcPr>
                  <w:tcW w:w="2268" w:type="dxa"/>
                </w:tcPr>
                <w:p w14:paraId="7EEA9861" w14:textId="77777777" w:rsidR="0004633F" w:rsidRPr="00A77C7C" w:rsidRDefault="0004633F" w:rsidP="0004633F">
                  <w:pPr>
                    <w:pStyle w:val="TableParagraph"/>
                    <w:rPr>
                      <w:b/>
                    </w:rPr>
                  </w:pPr>
                  <w:r w:rsidRPr="00A77C7C">
                    <w:rPr>
                      <w:b/>
                    </w:rPr>
                    <w:t>Moderate</w:t>
                  </w:r>
                </w:p>
              </w:tc>
              <w:tc>
                <w:tcPr>
                  <w:tcW w:w="7513" w:type="dxa"/>
                </w:tcPr>
                <w:p w14:paraId="08E4BAA1"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Multiple injuries requiring first aid.</w:t>
                  </w:r>
                </w:p>
                <w:p w14:paraId="49D86092"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Moderate damage to an area, and that can be remedied internally.</w:t>
                  </w:r>
                </w:p>
                <w:p w14:paraId="0CFD8FB8"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Multiple incidents causing minor environmental effect.</w:t>
                  </w:r>
                </w:p>
              </w:tc>
            </w:tr>
            <w:tr w:rsidR="0004633F" w14:paraId="7911927D" w14:textId="77777777" w:rsidTr="0004633F">
              <w:trPr>
                <w:trHeight w:val="14"/>
              </w:trPr>
              <w:tc>
                <w:tcPr>
                  <w:tcW w:w="520" w:type="dxa"/>
                </w:tcPr>
                <w:p w14:paraId="082EA2D4" w14:textId="77777777" w:rsidR="0004633F" w:rsidRPr="00A77C7C" w:rsidRDefault="0004633F" w:rsidP="0004633F">
                  <w:pPr>
                    <w:pStyle w:val="TableParagraph"/>
                    <w:jc w:val="center"/>
                    <w:rPr>
                      <w:b/>
                    </w:rPr>
                  </w:pPr>
                  <w:r w:rsidRPr="00A77C7C">
                    <w:rPr>
                      <w:b/>
                    </w:rPr>
                    <w:t>1</w:t>
                  </w:r>
                </w:p>
              </w:tc>
              <w:tc>
                <w:tcPr>
                  <w:tcW w:w="2268" w:type="dxa"/>
                </w:tcPr>
                <w:p w14:paraId="00295BC9" w14:textId="77777777" w:rsidR="0004633F" w:rsidRPr="00A77C7C" w:rsidRDefault="0004633F" w:rsidP="0004633F">
                  <w:pPr>
                    <w:pStyle w:val="TableParagraph"/>
                    <w:rPr>
                      <w:b/>
                    </w:rPr>
                  </w:pPr>
                  <w:r w:rsidRPr="00A77C7C">
                    <w:rPr>
                      <w:b/>
                    </w:rPr>
                    <w:t>Minor</w:t>
                  </w:r>
                </w:p>
              </w:tc>
              <w:tc>
                <w:tcPr>
                  <w:tcW w:w="7513" w:type="dxa"/>
                </w:tcPr>
                <w:p w14:paraId="4DB2ED69"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An Injury requiring first aid</w:t>
                  </w:r>
                </w:p>
                <w:p w14:paraId="644AA23F"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Limited short-term damage to an area of low environmental significance/ sensitivity</w:t>
                  </w:r>
                </w:p>
                <w:p w14:paraId="1E3F2F98" w14:textId="77777777" w:rsidR="0004633F" w:rsidRPr="00A77C7C" w:rsidRDefault="0004633F" w:rsidP="008E766F">
                  <w:pPr>
                    <w:pStyle w:val="TableParagraph"/>
                    <w:numPr>
                      <w:ilvl w:val="0"/>
                      <w:numId w:val="4"/>
                    </w:numPr>
                    <w:tabs>
                      <w:tab w:val="clear" w:pos="170"/>
                      <w:tab w:val="left" w:pos="227"/>
                    </w:tabs>
                    <w:spacing w:after="60"/>
                    <w:ind w:left="227" w:hanging="227"/>
                  </w:pPr>
                  <w:r w:rsidRPr="00A77C7C">
                    <w:t>Incidents causing minor environmental impacts</w:t>
                  </w:r>
                </w:p>
              </w:tc>
            </w:tr>
          </w:tbl>
          <w:p w14:paraId="322DAF0F" w14:textId="77777777" w:rsidR="0004633F" w:rsidRDefault="0004633F" w:rsidP="0004633F">
            <w:pPr>
              <w:textAlignment w:val="baseline"/>
              <w:rPr>
                <w:rFonts w:ascii="Arial" w:hAnsi="Arial" w:cs="Arial"/>
                <w:b/>
                <w:lang w:eastAsia="en-GB"/>
              </w:rPr>
            </w:pPr>
          </w:p>
          <w:p w14:paraId="1DA1B0C9" w14:textId="77777777" w:rsidR="0004633F" w:rsidRDefault="0004633F" w:rsidP="0004633F">
            <w:pPr>
              <w:textAlignment w:val="baseline"/>
              <w:rPr>
                <w:rFonts w:ascii="Arial" w:hAnsi="Arial" w:cs="Arial"/>
                <w:lang w:eastAsia="en-GB"/>
              </w:rPr>
            </w:pPr>
            <w:r>
              <w:rPr>
                <w:rFonts w:ascii="Arial" w:hAnsi="Arial" w:cs="Arial"/>
                <w:lang w:eastAsia="en-GB"/>
              </w:rPr>
              <w:t xml:space="preserve">   </w:t>
            </w:r>
          </w:p>
        </w:tc>
        <w:tc>
          <w:tcPr>
            <w:tcW w:w="11050" w:type="dxa"/>
          </w:tcPr>
          <w:p w14:paraId="5F07DCCB" w14:textId="77777777" w:rsidR="0004633F" w:rsidRDefault="0004633F" w:rsidP="0004633F">
            <w:pPr>
              <w:textAlignment w:val="baseline"/>
              <w:rPr>
                <w:rFonts w:ascii="Arial" w:hAnsi="Arial" w:cs="Arial"/>
                <w:lang w:eastAsia="en-GB"/>
              </w:rPr>
            </w:pPr>
            <w:r>
              <w:rPr>
                <w:rFonts w:ascii="Arial" w:hAnsi="Arial" w:cs="Arial"/>
                <w:lang w:eastAsia="en-GB"/>
              </w:rPr>
              <w:br/>
            </w:r>
            <w:r>
              <w:rPr>
                <w:rFonts w:ascii="Arial" w:hAnsi="Arial" w:cs="Arial"/>
                <w:lang w:eastAsia="en-GB"/>
              </w:rPr>
              <w:br/>
            </w:r>
          </w:p>
          <w:tbl>
            <w:tblPr>
              <w:tblpPr w:leftFromText="181" w:rightFromText="181"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04633F" w14:paraId="77D03535" w14:textId="77777777" w:rsidTr="0004633F">
              <w:trPr>
                <w:trHeight w:val="567"/>
              </w:trPr>
              <w:tc>
                <w:tcPr>
                  <w:tcW w:w="4661" w:type="dxa"/>
                  <w:gridSpan w:val="7"/>
                  <w:vAlign w:val="center"/>
                </w:tcPr>
                <w:p w14:paraId="4BAE466A" w14:textId="77777777" w:rsidR="0004633F" w:rsidRDefault="0004633F" w:rsidP="0004633F">
                  <w:pPr>
                    <w:pStyle w:val="TableParagraph"/>
                    <w:jc w:val="center"/>
                    <w:rPr>
                      <w:b/>
                      <w:sz w:val="40"/>
                    </w:rPr>
                  </w:pPr>
                  <w:r w:rsidRPr="00CA2A27">
                    <w:rPr>
                      <w:b/>
                    </w:rPr>
                    <w:t xml:space="preserve">Risk </w:t>
                  </w:r>
                  <w:r>
                    <w:rPr>
                      <w:b/>
                    </w:rPr>
                    <w:t>Score Calculation</w:t>
                  </w:r>
                </w:p>
              </w:tc>
            </w:tr>
            <w:tr w:rsidR="0004633F" w14:paraId="3FEAE49C" w14:textId="77777777" w:rsidTr="0004633F">
              <w:trPr>
                <w:trHeight w:val="703"/>
              </w:trPr>
              <w:tc>
                <w:tcPr>
                  <w:tcW w:w="1366" w:type="dxa"/>
                  <w:gridSpan w:val="2"/>
                  <w:vMerge w:val="restart"/>
                  <w:shd w:val="clear" w:color="auto" w:fill="auto"/>
                  <w:vAlign w:val="center"/>
                </w:tcPr>
                <w:p w14:paraId="09963741" w14:textId="77777777" w:rsidR="0004633F" w:rsidRPr="00CA2A27" w:rsidRDefault="0004633F" w:rsidP="0004633F">
                  <w:pPr>
                    <w:pStyle w:val="TableParagraph"/>
                    <w:rPr>
                      <w:b/>
                      <w:color w:val="000000" w:themeColor="text1"/>
                      <w:position w:val="-4"/>
                    </w:rPr>
                  </w:pPr>
                </w:p>
              </w:tc>
              <w:tc>
                <w:tcPr>
                  <w:tcW w:w="3295" w:type="dxa"/>
                  <w:gridSpan w:val="5"/>
                  <w:shd w:val="clear" w:color="auto" w:fill="DDD9C3" w:themeFill="background2" w:themeFillShade="E6"/>
                  <w:vAlign w:val="center"/>
                </w:tcPr>
                <w:p w14:paraId="62D27BF9" w14:textId="77777777" w:rsidR="0004633F" w:rsidRPr="00D050A3" w:rsidRDefault="0004633F" w:rsidP="0004633F">
                  <w:pPr>
                    <w:pStyle w:val="TableParagraph"/>
                    <w:jc w:val="center"/>
                    <w:rPr>
                      <w:b/>
                    </w:rPr>
                  </w:pPr>
                  <w:r w:rsidRPr="00D050A3">
                    <w:rPr>
                      <w:b/>
                    </w:rPr>
                    <w:t>Likelihood</w:t>
                  </w:r>
                </w:p>
              </w:tc>
            </w:tr>
            <w:tr w:rsidR="0004633F" w14:paraId="29817408" w14:textId="77777777" w:rsidTr="0004633F">
              <w:trPr>
                <w:trHeight w:val="430"/>
              </w:trPr>
              <w:tc>
                <w:tcPr>
                  <w:tcW w:w="1366" w:type="dxa"/>
                  <w:gridSpan w:val="2"/>
                  <w:vMerge/>
                  <w:shd w:val="clear" w:color="auto" w:fill="auto"/>
                  <w:vAlign w:val="center"/>
                </w:tcPr>
                <w:p w14:paraId="315116C1" w14:textId="77777777" w:rsidR="0004633F" w:rsidRPr="00D050A3" w:rsidRDefault="0004633F" w:rsidP="0004633F">
                  <w:pPr>
                    <w:pStyle w:val="TableParagraph"/>
                    <w:jc w:val="center"/>
                    <w:rPr>
                      <w:b/>
                    </w:rPr>
                  </w:pPr>
                </w:p>
              </w:tc>
              <w:tc>
                <w:tcPr>
                  <w:tcW w:w="659" w:type="dxa"/>
                  <w:vAlign w:val="center"/>
                </w:tcPr>
                <w:p w14:paraId="0EE2BB0A" w14:textId="77777777" w:rsidR="0004633F" w:rsidRPr="000B494C" w:rsidRDefault="0004633F" w:rsidP="0004633F">
                  <w:pPr>
                    <w:pStyle w:val="TableParagraph"/>
                    <w:jc w:val="center"/>
                  </w:pPr>
                  <w:r w:rsidRPr="000B494C">
                    <w:t>1</w:t>
                  </w:r>
                </w:p>
              </w:tc>
              <w:tc>
                <w:tcPr>
                  <w:tcW w:w="659" w:type="dxa"/>
                  <w:vAlign w:val="center"/>
                </w:tcPr>
                <w:p w14:paraId="2B2E28B4" w14:textId="77777777" w:rsidR="0004633F" w:rsidRPr="000B494C" w:rsidRDefault="0004633F" w:rsidP="0004633F">
                  <w:pPr>
                    <w:pStyle w:val="TableParagraph"/>
                    <w:jc w:val="center"/>
                  </w:pPr>
                  <w:r w:rsidRPr="000B494C">
                    <w:t>2</w:t>
                  </w:r>
                </w:p>
              </w:tc>
              <w:tc>
                <w:tcPr>
                  <w:tcW w:w="659" w:type="dxa"/>
                  <w:vAlign w:val="center"/>
                </w:tcPr>
                <w:p w14:paraId="24DC5277" w14:textId="77777777" w:rsidR="0004633F" w:rsidRPr="000B494C" w:rsidRDefault="0004633F" w:rsidP="0004633F">
                  <w:pPr>
                    <w:pStyle w:val="TableParagraph"/>
                    <w:jc w:val="center"/>
                  </w:pPr>
                  <w:r w:rsidRPr="000B494C">
                    <w:t>3</w:t>
                  </w:r>
                </w:p>
              </w:tc>
              <w:tc>
                <w:tcPr>
                  <w:tcW w:w="659" w:type="dxa"/>
                  <w:vAlign w:val="center"/>
                </w:tcPr>
                <w:p w14:paraId="3354673D" w14:textId="77777777" w:rsidR="0004633F" w:rsidRPr="000B494C" w:rsidRDefault="0004633F" w:rsidP="0004633F">
                  <w:pPr>
                    <w:pStyle w:val="TableParagraph"/>
                    <w:jc w:val="center"/>
                  </w:pPr>
                  <w:r w:rsidRPr="000B494C">
                    <w:t>4</w:t>
                  </w:r>
                </w:p>
              </w:tc>
              <w:tc>
                <w:tcPr>
                  <w:tcW w:w="659" w:type="dxa"/>
                  <w:vAlign w:val="center"/>
                </w:tcPr>
                <w:p w14:paraId="480957FE" w14:textId="77777777" w:rsidR="0004633F" w:rsidRPr="000B494C" w:rsidRDefault="0004633F" w:rsidP="0004633F">
                  <w:pPr>
                    <w:pStyle w:val="TableParagraph"/>
                    <w:jc w:val="center"/>
                  </w:pPr>
                  <w:r w:rsidRPr="000B494C">
                    <w:t>5</w:t>
                  </w:r>
                </w:p>
              </w:tc>
            </w:tr>
            <w:tr w:rsidR="0004633F" w14:paraId="77501F96" w14:textId="77777777" w:rsidTr="0004633F">
              <w:trPr>
                <w:trHeight w:val="557"/>
              </w:trPr>
              <w:tc>
                <w:tcPr>
                  <w:tcW w:w="799" w:type="dxa"/>
                  <w:vMerge w:val="restart"/>
                  <w:shd w:val="clear" w:color="auto" w:fill="DDD9C3" w:themeFill="background2" w:themeFillShade="E6"/>
                  <w:vAlign w:val="center"/>
                </w:tcPr>
                <w:p w14:paraId="664D18B1" w14:textId="77777777" w:rsidR="0004633F" w:rsidRDefault="0004633F" w:rsidP="0004633F">
                  <w:pPr>
                    <w:pStyle w:val="TableParagraph"/>
                    <w:jc w:val="center"/>
                    <w:rPr>
                      <w:b/>
                    </w:rPr>
                  </w:pPr>
                  <w:r w:rsidRPr="00D050A3">
                    <w:rPr>
                      <w:b/>
                    </w:rPr>
                    <w:t>I</w:t>
                  </w:r>
                </w:p>
                <w:p w14:paraId="36B92A93" w14:textId="77777777" w:rsidR="0004633F" w:rsidRDefault="0004633F" w:rsidP="0004633F">
                  <w:pPr>
                    <w:pStyle w:val="TableParagraph"/>
                    <w:jc w:val="center"/>
                    <w:rPr>
                      <w:b/>
                    </w:rPr>
                  </w:pPr>
                  <w:r>
                    <w:rPr>
                      <w:b/>
                    </w:rPr>
                    <w:t>m</w:t>
                  </w:r>
                </w:p>
                <w:p w14:paraId="78A30EEF" w14:textId="77777777" w:rsidR="0004633F" w:rsidRDefault="0004633F" w:rsidP="0004633F">
                  <w:pPr>
                    <w:pStyle w:val="TableParagraph"/>
                    <w:jc w:val="center"/>
                    <w:rPr>
                      <w:b/>
                    </w:rPr>
                  </w:pPr>
                  <w:r>
                    <w:rPr>
                      <w:b/>
                    </w:rPr>
                    <w:t>p</w:t>
                  </w:r>
                </w:p>
                <w:p w14:paraId="2280D63F" w14:textId="77777777" w:rsidR="0004633F" w:rsidRDefault="0004633F" w:rsidP="0004633F">
                  <w:pPr>
                    <w:pStyle w:val="TableParagraph"/>
                    <w:jc w:val="center"/>
                    <w:rPr>
                      <w:b/>
                    </w:rPr>
                  </w:pPr>
                  <w:r>
                    <w:rPr>
                      <w:b/>
                    </w:rPr>
                    <w:t>a</w:t>
                  </w:r>
                </w:p>
                <w:p w14:paraId="43A7E642" w14:textId="77777777" w:rsidR="0004633F" w:rsidRDefault="0004633F" w:rsidP="0004633F">
                  <w:pPr>
                    <w:pStyle w:val="TableParagraph"/>
                    <w:jc w:val="center"/>
                    <w:rPr>
                      <w:b/>
                    </w:rPr>
                  </w:pPr>
                  <w:r>
                    <w:rPr>
                      <w:b/>
                    </w:rPr>
                    <w:t>c</w:t>
                  </w:r>
                </w:p>
                <w:p w14:paraId="1B3954BC" w14:textId="77777777" w:rsidR="0004633F" w:rsidRPr="00D050A3" w:rsidRDefault="0004633F" w:rsidP="0004633F">
                  <w:pPr>
                    <w:pStyle w:val="TableParagraph"/>
                    <w:jc w:val="center"/>
                    <w:rPr>
                      <w:b/>
                    </w:rPr>
                  </w:pPr>
                  <w:r>
                    <w:rPr>
                      <w:b/>
                    </w:rPr>
                    <w:t>t</w:t>
                  </w:r>
                </w:p>
              </w:tc>
              <w:tc>
                <w:tcPr>
                  <w:tcW w:w="567" w:type="dxa"/>
                  <w:vAlign w:val="center"/>
                </w:tcPr>
                <w:p w14:paraId="01747336" w14:textId="77777777" w:rsidR="0004633F" w:rsidRPr="000B494C" w:rsidRDefault="0004633F" w:rsidP="0004633F">
                  <w:pPr>
                    <w:pStyle w:val="TableParagraph"/>
                    <w:jc w:val="center"/>
                  </w:pPr>
                  <w:r w:rsidRPr="000B494C">
                    <w:t>5</w:t>
                  </w:r>
                </w:p>
              </w:tc>
              <w:tc>
                <w:tcPr>
                  <w:tcW w:w="659" w:type="dxa"/>
                  <w:shd w:val="clear" w:color="auto" w:fill="92D050"/>
                  <w:vAlign w:val="center"/>
                </w:tcPr>
                <w:p w14:paraId="6B7499F5" w14:textId="77777777" w:rsidR="0004633F" w:rsidRPr="00D050A3" w:rsidRDefault="0004633F" w:rsidP="0004633F">
                  <w:pPr>
                    <w:pStyle w:val="TableParagraph"/>
                    <w:jc w:val="center"/>
                    <w:rPr>
                      <w:b/>
                    </w:rPr>
                  </w:pPr>
                  <w:r w:rsidRPr="00D050A3">
                    <w:rPr>
                      <w:b/>
                    </w:rPr>
                    <w:t>5</w:t>
                  </w:r>
                </w:p>
              </w:tc>
              <w:tc>
                <w:tcPr>
                  <w:tcW w:w="659" w:type="dxa"/>
                  <w:shd w:val="clear" w:color="auto" w:fill="FFFF00"/>
                  <w:vAlign w:val="center"/>
                </w:tcPr>
                <w:p w14:paraId="734346CF" w14:textId="77777777" w:rsidR="0004633F" w:rsidRPr="00D050A3" w:rsidRDefault="0004633F" w:rsidP="0004633F">
                  <w:pPr>
                    <w:pStyle w:val="TableParagraph"/>
                    <w:jc w:val="center"/>
                    <w:rPr>
                      <w:b/>
                    </w:rPr>
                  </w:pPr>
                  <w:r w:rsidRPr="00D050A3">
                    <w:rPr>
                      <w:b/>
                    </w:rPr>
                    <w:t>10</w:t>
                  </w:r>
                </w:p>
              </w:tc>
              <w:tc>
                <w:tcPr>
                  <w:tcW w:w="659" w:type="dxa"/>
                  <w:shd w:val="clear" w:color="auto" w:fill="FFC000"/>
                  <w:vAlign w:val="center"/>
                </w:tcPr>
                <w:p w14:paraId="770073D9" w14:textId="77777777" w:rsidR="0004633F" w:rsidRPr="00D050A3" w:rsidRDefault="0004633F" w:rsidP="0004633F">
                  <w:pPr>
                    <w:pStyle w:val="TableParagraph"/>
                    <w:jc w:val="center"/>
                    <w:rPr>
                      <w:b/>
                    </w:rPr>
                  </w:pPr>
                  <w:r w:rsidRPr="00D050A3">
                    <w:rPr>
                      <w:b/>
                    </w:rPr>
                    <w:t>15</w:t>
                  </w:r>
                </w:p>
              </w:tc>
              <w:tc>
                <w:tcPr>
                  <w:tcW w:w="659" w:type="dxa"/>
                  <w:shd w:val="clear" w:color="auto" w:fill="FF0000"/>
                  <w:vAlign w:val="center"/>
                </w:tcPr>
                <w:p w14:paraId="67694763" w14:textId="77777777" w:rsidR="0004633F" w:rsidRPr="00D050A3" w:rsidRDefault="0004633F" w:rsidP="0004633F">
                  <w:pPr>
                    <w:pStyle w:val="TableParagraph"/>
                    <w:jc w:val="center"/>
                    <w:rPr>
                      <w:b/>
                    </w:rPr>
                  </w:pPr>
                  <w:r w:rsidRPr="00D050A3">
                    <w:rPr>
                      <w:b/>
                    </w:rPr>
                    <w:t>20</w:t>
                  </w:r>
                </w:p>
              </w:tc>
              <w:tc>
                <w:tcPr>
                  <w:tcW w:w="659" w:type="dxa"/>
                  <w:shd w:val="clear" w:color="auto" w:fill="C00000"/>
                  <w:vAlign w:val="center"/>
                </w:tcPr>
                <w:p w14:paraId="4CE48F09" w14:textId="77777777" w:rsidR="0004633F" w:rsidRPr="00D050A3" w:rsidRDefault="0004633F" w:rsidP="0004633F">
                  <w:pPr>
                    <w:pStyle w:val="TableParagraph"/>
                    <w:jc w:val="center"/>
                    <w:rPr>
                      <w:b/>
                    </w:rPr>
                  </w:pPr>
                  <w:r w:rsidRPr="00D050A3">
                    <w:rPr>
                      <w:b/>
                      <w:color w:val="FFFFFF"/>
                    </w:rPr>
                    <w:t>25</w:t>
                  </w:r>
                </w:p>
              </w:tc>
            </w:tr>
            <w:tr w:rsidR="0004633F" w14:paraId="6ED903C6" w14:textId="77777777" w:rsidTr="0004633F">
              <w:trPr>
                <w:trHeight w:val="560"/>
              </w:trPr>
              <w:tc>
                <w:tcPr>
                  <w:tcW w:w="799" w:type="dxa"/>
                  <w:vMerge/>
                  <w:tcBorders>
                    <w:top w:val="nil"/>
                  </w:tcBorders>
                  <w:shd w:val="clear" w:color="auto" w:fill="DDD9C3" w:themeFill="background2" w:themeFillShade="E6"/>
                  <w:vAlign w:val="center"/>
                </w:tcPr>
                <w:p w14:paraId="57D8BD18" w14:textId="77777777" w:rsidR="0004633F" w:rsidRPr="00D050A3" w:rsidRDefault="0004633F" w:rsidP="0004633F">
                  <w:pPr>
                    <w:jc w:val="center"/>
                    <w:rPr>
                      <w:rFonts w:ascii="Arial" w:hAnsi="Arial" w:cs="Arial"/>
                      <w:b/>
                    </w:rPr>
                  </w:pPr>
                </w:p>
              </w:tc>
              <w:tc>
                <w:tcPr>
                  <w:tcW w:w="567" w:type="dxa"/>
                  <w:vAlign w:val="center"/>
                </w:tcPr>
                <w:p w14:paraId="30DB2872" w14:textId="77777777" w:rsidR="0004633F" w:rsidRPr="000B494C" w:rsidRDefault="0004633F" w:rsidP="0004633F">
                  <w:pPr>
                    <w:pStyle w:val="TableParagraph"/>
                    <w:jc w:val="center"/>
                  </w:pPr>
                  <w:r w:rsidRPr="000B494C">
                    <w:t>4</w:t>
                  </w:r>
                </w:p>
              </w:tc>
              <w:tc>
                <w:tcPr>
                  <w:tcW w:w="659" w:type="dxa"/>
                  <w:shd w:val="clear" w:color="auto" w:fill="92D050"/>
                  <w:vAlign w:val="center"/>
                </w:tcPr>
                <w:p w14:paraId="62AB7860" w14:textId="77777777" w:rsidR="0004633F" w:rsidRPr="00D050A3" w:rsidRDefault="0004633F" w:rsidP="0004633F">
                  <w:pPr>
                    <w:pStyle w:val="TableParagraph"/>
                    <w:jc w:val="center"/>
                    <w:rPr>
                      <w:b/>
                    </w:rPr>
                  </w:pPr>
                  <w:r w:rsidRPr="00D050A3">
                    <w:rPr>
                      <w:b/>
                    </w:rPr>
                    <w:t>4</w:t>
                  </w:r>
                </w:p>
              </w:tc>
              <w:tc>
                <w:tcPr>
                  <w:tcW w:w="659" w:type="dxa"/>
                  <w:shd w:val="clear" w:color="auto" w:fill="92D050"/>
                  <w:vAlign w:val="center"/>
                </w:tcPr>
                <w:p w14:paraId="6735E858" w14:textId="77777777" w:rsidR="0004633F" w:rsidRPr="00D050A3" w:rsidRDefault="0004633F" w:rsidP="0004633F">
                  <w:pPr>
                    <w:pStyle w:val="TableParagraph"/>
                    <w:jc w:val="center"/>
                    <w:rPr>
                      <w:b/>
                    </w:rPr>
                  </w:pPr>
                  <w:r w:rsidRPr="00D050A3">
                    <w:rPr>
                      <w:b/>
                    </w:rPr>
                    <w:t>8</w:t>
                  </w:r>
                </w:p>
              </w:tc>
              <w:tc>
                <w:tcPr>
                  <w:tcW w:w="659" w:type="dxa"/>
                  <w:shd w:val="clear" w:color="auto" w:fill="FFFF00"/>
                  <w:vAlign w:val="center"/>
                </w:tcPr>
                <w:p w14:paraId="1A1F6046" w14:textId="77777777" w:rsidR="0004633F" w:rsidRPr="00D050A3" w:rsidRDefault="0004633F" w:rsidP="0004633F">
                  <w:pPr>
                    <w:pStyle w:val="TableParagraph"/>
                    <w:jc w:val="center"/>
                    <w:rPr>
                      <w:b/>
                    </w:rPr>
                  </w:pPr>
                  <w:r w:rsidRPr="00D050A3">
                    <w:rPr>
                      <w:b/>
                    </w:rPr>
                    <w:t>12</w:t>
                  </w:r>
                </w:p>
              </w:tc>
              <w:tc>
                <w:tcPr>
                  <w:tcW w:w="659" w:type="dxa"/>
                  <w:shd w:val="clear" w:color="auto" w:fill="FFC000"/>
                  <w:vAlign w:val="center"/>
                </w:tcPr>
                <w:p w14:paraId="40BD0AE9" w14:textId="77777777" w:rsidR="0004633F" w:rsidRPr="00D050A3" w:rsidRDefault="0004633F" w:rsidP="0004633F">
                  <w:pPr>
                    <w:pStyle w:val="TableParagraph"/>
                    <w:jc w:val="center"/>
                    <w:rPr>
                      <w:b/>
                    </w:rPr>
                  </w:pPr>
                  <w:r w:rsidRPr="00D050A3">
                    <w:rPr>
                      <w:b/>
                    </w:rPr>
                    <w:t>16</w:t>
                  </w:r>
                </w:p>
              </w:tc>
              <w:tc>
                <w:tcPr>
                  <w:tcW w:w="659" w:type="dxa"/>
                  <w:shd w:val="clear" w:color="auto" w:fill="FF0000"/>
                  <w:vAlign w:val="center"/>
                </w:tcPr>
                <w:p w14:paraId="2F58704D" w14:textId="77777777" w:rsidR="0004633F" w:rsidRPr="00D050A3" w:rsidRDefault="0004633F" w:rsidP="0004633F">
                  <w:pPr>
                    <w:pStyle w:val="TableParagraph"/>
                    <w:jc w:val="center"/>
                    <w:rPr>
                      <w:b/>
                    </w:rPr>
                  </w:pPr>
                  <w:r w:rsidRPr="00D050A3">
                    <w:rPr>
                      <w:b/>
                    </w:rPr>
                    <w:t>20</w:t>
                  </w:r>
                </w:p>
              </w:tc>
            </w:tr>
            <w:tr w:rsidR="0004633F" w14:paraId="02EFA181" w14:textId="77777777" w:rsidTr="0004633F">
              <w:trPr>
                <w:trHeight w:val="557"/>
              </w:trPr>
              <w:tc>
                <w:tcPr>
                  <w:tcW w:w="799" w:type="dxa"/>
                  <w:vMerge/>
                  <w:tcBorders>
                    <w:top w:val="nil"/>
                  </w:tcBorders>
                  <w:shd w:val="clear" w:color="auto" w:fill="DDD9C3" w:themeFill="background2" w:themeFillShade="E6"/>
                  <w:vAlign w:val="center"/>
                </w:tcPr>
                <w:p w14:paraId="1672BFEA" w14:textId="77777777" w:rsidR="0004633F" w:rsidRPr="00D050A3" w:rsidRDefault="0004633F" w:rsidP="0004633F">
                  <w:pPr>
                    <w:jc w:val="center"/>
                    <w:rPr>
                      <w:rFonts w:ascii="Arial" w:hAnsi="Arial" w:cs="Arial"/>
                      <w:b/>
                    </w:rPr>
                  </w:pPr>
                </w:p>
              </w:tc>
              <w:tc>
                <w:tcPr>
                  <w:tcW w:w="567" w:type="dxa"/>
                  <w:vAlign w:val="center"/>
                </w:tcPr>
                <w:p w14:paraId="4B392696" w14:textId="77777777" w:rsidR="0004633F" w:rsidRPr="000B494C" w:rsidRDefault="0004633F" w:rsidP="0004633F">
                  <w:pPr>
                    <w:pStyle w:val="TableParagraph"/>
                    <w:jc w:val="center"/>
                  </w:pPr>
                  <w:r w:rsidRPr="000B494C">
                    <w:t>3</w:t>
                  </w:r>
                </w:p>
              </w:tc>
              <w:tc>
                <w:tcPr>
                  <w:tcW w:w="659" w:type="dxa"/>
                  <w:shd w:val="clear" w:color="auto" w:fill="00AF50"/>
                  <w:vAlign w:val="center"/>
                </w:tcPr>
                <w:p w14:paraId="6A8A1345" w14:textId="77777777" w:rsidR="0004633F" w:rsidRPr="00D050A3" w:rsidRDefault="0004633F" w:rsidP="0004633F">
                  <w:pPr>
                    <w:pStyle w:val="TableParagraph"/>
                    <w:jc w:val="center"/>
                    <w:rPr>
                      <w:b/>
                    </w:rPr>
                  </w:pPr>
                  <w:r w:rsidRPr="00D050A3">
                    <w:rPr>
                      <w:b/>
                    </w:rPr>
                    <w:t>3</w:t>
                  </w:r>
                </w:p>
              </w:tc>
              <w:tc>
                <w:tcPr>
                  <w:tcW w:w="659" w:type="dxa"/>
                  <w:shd w:val="clear" w:color="auto" w:fill="92D050"/>
                  <w:vAlign w:val="center"/>
                </w:tcPr>
                <w:p w14:paraId="4E12228B" w14:textId="77777777" w:rsidR="0004633F" w:rsidRPr="00D050A3" w:rsidRDefault="0004633F" w:rsidP="0004633F">
                  <w:pPr>
                    <w:pStyle w:val="TableParagraph"/>
                    <w:jc w:val="center"/>
                    <w:rPr>
                      <w:b/>
                    </w:rPr>
                  </w:pPr>
                  <w:r w:rsidRPr="00D050A3">
                    <w:rPr>
                      <w:b/>
                    </w:rPr>
                    <w:t>6</w:t>
                  </w:r>
                </w:p>
              </w:tc>
              <w:tc>
                <w:tcPr>
                  <w:tcW w:w="659" w:type="dxa"/>
                  <w:shd w:val="clear" w:color="auto" w:fill="92D050"/>
                  <w:vAlign w:val="center"/>
                </w:tcPr>
                <w:p w14:paraId="28C41E97" w14:textId="77777777" w:rsidR="0004633F" w:rsidRPr="00D050A3" w:rsidRDefault="0004633F" w:rsidP="0004633F">
                  <w:pPr>
                    <w:pStyle w:val="TableParagraph"/>
                    <w:jc w:val="center"/>
                    <w:rPr>
                      <w:b/>
                    </w:rPr>
                  </w:pPr>
                  <w:r w:rsidRPr="00D050A3">
                    <w:rPr>
                      <w:b/>
                    </w:rPr>
                    <w:t>9</w:t>
                  </w:r>
                </w:p>
              </w:tc>
              <w:tc>
                <w:tcPr>
                  <w:tcW w:w="659" w:type="dxa"/>
                  <w:shd w:val="clear" w:color="auto" w:fill="FFFF00"/>
                  <w:vAlign w:val="center"/>
                </w:tcPr>
                <w:p w14:paraId="06D65682" w14:textId="77777777" w:rsidR="0004633F" w:rsidRPr="00D050A3" w:rsidRDefault="0004633F" w:rsidP="0004633F">
                  <w:pPr>
                    <w:pStyle w:val="TableParagraph"/>
                    <w:jc w:val="center"/>
                    <w:rPr>
                      <w:b/>
                    </w:rPr>
                  </w:pPr>
                  <w:r w:rsidRPr="00D050A3">
                    <w:rPr>
                      <w:b/>
                    </w:rPr>
                    <w:t>12</w:t>
                  </w:r>
                </w:p>
              </w:tc>
              <w:tc>
                <w:tcPr>
                  <w:tcW w:w="659" w:type="dxa"/>
                  <w:shd w:val="clear" w:color="auto" w:fill="FFC000"/>
                  <w:vAlign w:val="center"/>
                </w:tcPr>
                <w:p w14:paraId="67C16FEC" w14:textId="77777777" w:rsidR="0004633F" w:rsidRPr="00D050A3" w:rsidRDefault="0004633F" w:rsidP="0004633F">
                  <w:pPr>
                    <w:pStyle w:val="TableParagraph"/>
                    <w:jc w:val="center"/>
                    <w:rPr>
                      <w:b/>
                    </w:rPr>
                  </w:pPr>
                  <w:r w:rsidRPr="00D050A3">
                    <w:rPr>
                      <w:b/>
                    </w:rPr>
                    <w:t>15</w:t>
                  </w:r>
                </w:p>
              </w:tc>
            </w:tr>
            <w:tr w:rsidR="0004633F" w14:paraId="4F64DD49" w14:textId="77777777" w:rsidTr="0004633F">
              <w:trPr>
                <w:trHeight w:val="560"/>
              </w:trPr>
              <w:tc>
                <w:tcPr>
                  <w:tcW w:w="799" w:type="dxa"/>
                  <w:vMerge/>
                  <w:tcBorders>
                    <w:top w:val="nil"/>
                  </w:tcBorders>
                  <w:shd w:val="clear" w:color="auto" w:fill="DDD9C3" w:themeFill="background2" w:themeFillShade="E6"/>
                  <w:vAlign w:val="center"/>
                </w:tcPr>
                <w:p w14:paraId="3E139380" w14:textId="77777777" w:rsidR="0004633F" w:rsidRPr="00D050A3" w:rsidRDefault="0004633F" w:rsidP="0004633F">
                  <w:pPr>
                    <w:jc w:val="center"/>
                    <w:rPr>
                      <w:rFonts w:ascii="Arial" w:hAnsi="Arial" w:cs="Arial"/>
                      <w:b/>
                    </w:rPr>
                  </w:pPr>
                </w:p>
              </w:tc>
              <w:tc>
                <w:tcPr>
                  <w:tcW w:w="567" w:type="dxa"/>
                  <w:vAlign w:val="center"/>
                </w:tcPr>
                <w:p w14:paraId="100E73D7" w14:textId="77777777" w:rsidR="0004633F" w:rsidRPr="000B494C" w:rsidRDefault="0004633F" w:rsidP="0004633F">
                  <w:pPr>
                    <w:pStyle w:val="TableParagraph"/>
                    <w:jc w:val="center"/>
                  </w:pPr>
                  <w:r w:rsidRPr="000B494C">
                    <w:t>2</w:t>
                  </w:r>
                </w:p>
              </w:tc>
              <w:tc>
                <w:tcPr>
                  <w:tcW w:w="659" w:type="dxa"/>
                  <w:shd w:val="clear" w:color="auto" w:fill="00AF50"/>
                  <w:vAlign w:val="center"/>
                </w:tcPr>
                <w:p w14:paraId="157EBD86" w14:textId="77777777" w:rsidR="0004633F" w:rsidRPr="00D050A3" w:rsidRDefault="0004633F" w:rsidP="0004633F">
                  <w:pPr>
                    <w:pStyle w:val="TableParagraph"/>
                    <w:jc w:val="center"/>
                    <w:rPr>
                      <w:b/>
                    </w:rPr>
                  </w:pPr>
                  <w:r w:rsidRPr="00D050A3">
                    <w:rPr>
                      <w:b/>
                    </w:rPr>
                    <w:t>2</w:t>
                  </w:r>
                </w:p>
              </w:tc>
              <w:tc>
                <w:tcPr>
                  <w:tcW w:w="659" w:type="dxa"/>
                  <w:shd w:val="clear" w:color="auto" w:fill="92D050"/>
                  <w:vAlign w:val="center"/>
                </w:tcPr>
                <w:p w14:paraId="3A397CEB" w14:textId="77777777" w:rsidR="0004633F" w:rsidRPr="00D050A3" w:rsidRDefault="0004633F" w:rsidP="0004633F">
                  <w:pPr>
                    <w:pStyle w:val="TableParagraph"/>
                    <w:jc w:val="center"/>
                    <w:rPr>
                      <w:b/>
                    </w:rPr>
                  </w:pPr>
                  <w:r w:rsidRPr="00D050A3">
                    <w:rPr>
                      <w:b/>
                    </w:rPr>
                    <w:t>4</w:t>
                  </w:r>
                </w:p>
              </w:tc>
              <w:tc>
                <w:tcPr>
                  <w:tcW w:w="659" w:type="dxa"/>
                  <w:shd w:val="clear" w:color="auto" w:fill="92D050"/>
                  <w:vAlign w:val="center"/>
                </w:tcPr>
                <w:p w14:paraId="4A7A28E6" w14:textId="77777777" w:rsidR="0004633F" w:rsidRPr="00D050A3" w:rsidRDefault="0004633F" w:rsidP="0004633F">
                  <w:pPr>
                    <w:pStyle w:val="TableParagraph"/>
                    <w:jc w:val="center"/>
                    <w:rPr>
                      <w:b/>
                    </w:rPr>
                  </w:pPr>
                  <w:r w:rsidRPr="00D050A3">
                    <w:rPr>
                      <w:b/>
                    </w:rPr>
                    <w:t>6</w:t>
                  </w:r>
                </w:p>
              </w:tc>
              <w:tc>
                <w:tcPr>
                  <w:tcW w:w="659" w:type="dxa"/>
                  <w:shd w:val="clear" w:color="auto" w:fill="92D050"/>
                  <w:vAlign w:val="center"/>
                </w:tcPr>
                <w:p w14:paraId="4B7FDE1D" w14:textId="77777777" w:rsidR="0004633F" w:rsidRPr="00D050A3" w:rsidRDefault="0004633F" w:rsidP="0004633F">
                  <w:pPr>
                    <w:pStyle w:val="TableParagraph"/>
                    <w:jc w:val="center"/>
                    <w:rPr>
                      <w:b/>
                    </w:rPr>
                  </w:pPr>
                  <w:r w:rsidRPr="00D050A3">
                    <w:rPr>
                      <w:b/>
                    </w:rPr>
                    <w:t>8</w:t>
                  </w:r>
                </w:p>
              </w:tc>
              <w:tc>
                <w:tcPr>
                  <w:tcW w:w="659" w:type="dxa"/>
                  <w:shd w:val="clear" w:color="auto" w:fill="FFFF00"/>
                  <w:vAlign w:val="center"/>
                </w:tcPr>
                <w:p w14:paraId="0378E138" w14:textId="77777777" w:rsidR="0004633F" w:rsidRPr="00D050A3" w:rsidRDefault="0004633F" w:rsidP="0004633F">
                  <w:pPr>
                    <w:pStyle w:val="TableParagraph"/>
                    <w:jc w:val="center"/>
                    <w:rPr>
                      <w:b/>
                    </w:rPr>
                  </w:pPr>
                  <w:r w:rsidRPr="00D050A3">
                    <w:rPr>
                      <w:b/>
                    </w:rPr>
                    <w:t>10</w:t>
                  </w:r>
                </w:p>
              </w:tc>
            </w:tr>
            <w:tr w:rsidR="0004633F" w14:paraId="2CD5C177" w14:textId="77777777" w:rsidTr="0004633F">
              <w:trPr>
                <w:trHeight w:val="560"/>
              </w:trPr>
              <w:tc>
                <w:tcPr>
                  <w:tcW w:w="799" w:type="dxa"/>
                  <w:vMerge/>
                  <w:tcBorders>
                    <w:top w:val="nil"/>
                  </w:tcBorders>
                  <w:shd w:val="clear" w:color="auto" w:fill="DDD9C3" w:themeFill="background2" w:themeFillShade="E6"/>
                  <w:vAlign w:val="center"/>
                </w:tcPr>
                <w:p w14:paraId="6B8A1F58" w14:textId="77777777" w:rsidR="0004633F" w:rsidRPr="00D050A3" w:rsidRDefault="0004633F" w:rsidP="0004633F">
                  <w:pPr>
                    <w:jc w:val="center"/>
                    <w:rPr>
                      <w:rFonts w:ascii="Arial" w:hAnsi="Arial" w:cs="Arial"/>
                      <w:b/>
                    </w:rPr>
                  </w:pPr>
                </w:p>
              </w:tc>
              <w:tc>
                <w:tcPr>
                  <w:tcW w:w="567" w:type="dxa"/>
                  <w:vAlign w:val="center"/>
                </w:tcPr>
                <w:p w14:paraId="2CE16D67" w14:textId="77777777" w:rsidR="0004633F" w:rsidRPr="000B494C" w:rsidRDefault="0004633F" w:rsidP="0004633F">
                  <w:pPr>
                    <w:pStyle w:val="TableParagraph"/>
                    <w:jc w:val="center"/>
                  </w:pPr>
                  <w:r w:rsidRPr="000B494C">
                    <w:t>1</w:t>
                  </w:r>
                </w:p>
              </w:tc>
              <w:tc>
                <w:tcPr>
                  <w:tcW w:w="659" w:type="dxa"/>
                  <w:shd w:val="clear" w:color="auto" w:fill="00AF50"/>
                  <w:vAlign w:val="center"/>
                </w:tcPr>
                <w:p w14:paraId="5F2EDAC3" w14:textId="77777777" w:rsidR="0004633F" w:rsidRPr="00D050A3" w:rsidRDefault="0004633F" w:rsidP="0004633F">
                  <w:pPr>
                    <w:pStyle w:val="TableParagraph"/>
                    <w:jc w:val="center"/>
                    <w:rPr>
                      <w:b/>
                    </w:rPr>
                  </w:pPr>
                  <w:r w:rsidRPr="00D050A3">
                    <w:rPr>
                      <w:b/>
                    </w:rPr>
                    <w:t>1</w:t>
                  </w:r>
                </w:p>
              </w:tc>
              <w:tc>
                <w:tcPr>
                  <w:tcW w:w="659" w:type="dxa"/>
                  <w:shd w:val="clear" w:color="auto" w:fill="00AF50"/>
                  <w:vAlign w:val="center"/>
                </w:tcPr>
                <w:p w14:paraId="238B5C95" w14:textId="77777777" w:rsidR="0004633F" w:rsidRPr="00D050A3" w:rsidRDefault="0004633F" w:rsidP="0004633F">
                  <w:pPr>
                    <w:pStyle w:val="TableParagraph"/>
                    <w:jc w:val="center"/>
                    <w:rPr>
                      <w:b/>
                    </w:rPr>
                  </w:pPr>
                  <w:r w:rsidRPr="00D050A3">
                    <w:rPr>
                      <w:b/>
                    </w:rPr>
                    <w:t>2</w:t>
                  </w:r>
                </w:p>
              </w:tc>
              <w:tc>
                <w:tcPr>
                  <w:tcW w:w="659" w:type="dxa"/>
                  <w:shd w:val="clear" w:color="auto" w:fill="00AF50"/>
                  <w:vAlign w:val="center"/>
                </w:tcPr>
                <w:p w14:paraId="346B8FA1" w14:textId="77777777" w:rsidR="0004633F" w:rsidRPr="00D050A3" w:rsidRDefault="0004633F" w:rsidP="0004633F">
                  <w:pPr>
                    <w:pStyle w:val="TableParagraph"/>
                    <w:jc w:val="center"/>
                    <w:rPr>
                      <w:b/>
                    </w:rPr>
                  </w:pPr>
                  <w:r w:rsidRPr="00D050A3">
                    <w:rPr>
                      <w:b/>
                    </w:rPr>
                    <w:t>3</w:t>
                  </w:r>
                </w:p>
              </w:tc>
              <w:tc>
                <w:tcPr>
                  <w:tcW w:w="659" w:type="dxa"/>
                  <w:shd w:val="clear" w:color="auto" w:fill="92D050"/>
                  <w:vAlign w:val="center"/>
                </w:tcPr>
                <w:p w14:paraId="1D71E29D" w14:textId="77777777" w:rsidR="0004633F" w:rsidRPr="00D050A3" w:rsidRDefault="0004633F" w:rsidP="0004633F">
                  <w:pPr>
                    <w:pStyle w:val="TableParagraph"/>
                    <w:jc w:val="center"/>
                    <w:rPr>
                      <w:b/>
                    </w:rPr>
                  </w:pPr>
                  <w:r w:rsidRPr="00D050A3">
                    <w:rPr>
                      <w:b/>
                    </w:rPr>
                    <w:t>4</w:t>
                  </w:r>
                </w:p>
              </w:tc>
              <w:tc>
                <w:tcPr>
                  <w:tcW w:w="659" w:type="dxa"/>
                  <w:shd w:val="clear" w:color="auto" w:fill="92D050"/>
                  <w:vAlign w:val="center"/>
                </w:tcPr>
                <w:p w14:paraId="350F73AF" w14:textId="77777777" w:rsidR="0004633F" w:rsidRPr="00D050A3" w:rsidRDefault="0004633F" w:rsidP="0004633F">
                  <w:pPr>
                    <w:pStyle w:val="TableParagraph"/>
                    <w:jc w:val="center"/>
                    <w:rPr>
                      <w:b/>
                    </w:rPr>
                  </w:pPr>
                  <w:r w:rsidRPr="00D050A3">
                    <w:rPr>
                      <w:b/>
                    </w:rPr>
                    <w:t>5</w:t>
                  </w:r>
                </w:p>
              </w:tc>
            </w:tr>
          </w:tbl>
          <w:p w14:paraId="1F6BB13F" w14:textId="77777777" w:rsidR="0004633F" w:rsidRDefault="0004633F" w:rsidP="0004633F">
            <w:pPr>
              <w:textAlignment w:val="baseline"/>
              <w:rPr>
                <w:rFonts w:ascii="Arial" w:hAnsi="Arial" w:cs="Arial"/>
                <w:lang w:eastAsia="en-GB"/>
              </w:rPr>
            </w:pPr>
          </w:p>
          <w:p w14:paraId="017B8E84" w14:textId="77777777" w:rsidR="0004633F" w:rsidRDefault="0004633F" w:rsidP="0004633F">
            <w:pPr>
              <w:textAlignment w:val="baseline"/>
              <w:rPr>
                <w:rFonts w:ascii="Arial" w:hAnsi="Arial" w:cs="Arial"/>
                <w:lang w:eastAsia="en-GB"/>
              </w:rPr>
            </w:pPr>
          </w:p>
          <w:p w14:paraId="7C16FC25" w14:textId="77777777" w:rsidR="0004633F" w:rsidRDefault="0004633F" w:rsidP="0004633F">
            <w:pPr>
              <w:textAlignment w:val="baseline"/>
              <w:rPr>
                <w:rFonts w:ascii="Arial" w:hAnsi="Arial" w:cs="Arial"/>
                <w:lang w:eastAsia="en-GB"/>
              </w:rPr>
            </w:pPr>
          </w:p>
          <w:p w14:paraId="18D41F5D" w14:textId="77777777" w:rsidR="0004633F" w:rsidRDefault="0004633F" w:rsidP="0004633F">
            <w:pPr>
              <w:textAlignment w:val="baseline"/>
              <w:rPr>
                <w:rFonts w:ascii="Arial" w:hAnsi="Arial" w:cs="Arial"/>
                <w:lang w:eastAsia="en-GB"/>
              </w:rPr>
            </w:pPr>
          </w:p>
          <w:p w14:paraId="1CC404D6" w14:textId="77777777" w:rsidR="0004633F" w:rsidRDefault="0004633F" w:rsidP="0004633F">
            <w:pPr>
              <w:textAlignment w:val="baseline"/>
              <w:rPr>
                <w:rFonts w:ascii="Arial" w:hAnsi="Arial" w:cs="Arial"/>
                <w:lang w:eastAsia="en-GB"/>
              </w:rPr>
            </w:pPr>
          </w:p>
          <w:p w14:paraId="26FA3540" w14:textId="77777777" w:rsidR="0004633F" w:rsidRDefault="0004633F" w:rsidP="0004633F">
            <w:pPr>
              <w:textAlignment w:val="baseline"/>
              <w:rPr>
                <w:rFonts w:ascii="Arial" w:hAnsi="Arial" w:cs="Arial"/>
                <w:lang w:eastAsia="en-GB"/>
              </w:rPr>
            </w:pPr>
          </w:p>
          <w:p w14:paraId="67D991DE" w14:textId="77777777" w:rsidR="0004633F" w:rsidRDefault="0004633F" w:rsidP="0004633F">
            <w:pPr>
              <w:textAlignment w:val="baseline"/>
              <w:rPr>
                <w:rFonts w:ascii="Arial" w:hAnsi="Arial" w:cs="Arial"/>
                <w:lang w:eastAsia="en-GB"/>
              </w:rPr>
            </w:pPr>
          </w:p>
          <w:p w14:paraId="20BDE5A4" w14:textId="77777777" w:rsidR="0004633F" w:rsidRDefault="0004633F" w:rsidP="0004633F">
            <w:pPr>
              <w:textAlignment w:val="baseline"/>
              <w:rPr>
                <w:rFonts w:ascii="Arial" w:hAnsi="Arial" w:cs="Arial"/>
                <w:lang w:eastAsia="en-GB"/>
              </w:rPr>
            </w:pPr>
          </w:p>
          <w:p w14:paraId="301F7EF3" w14:textId="77777777" w:rsidR="0004633F" w:rsidRDefault="0004633F" w:rsidP="0004633F">
            <w:pPr>
              <w:textAlignment w:val="baseline"/>
              <w:rPr>
                <w:rFonts w:ascii="Arial" w:hAnsi="Arial" w:cs="Arial"/>
                <w:lang w:eastAsia="en-GB"/>
              </w:rPr>
            </w:pPr>
          </w:p>
          <w:p w14:paraId="4355F6DC" w14:textId="77777777" w:rsidR="0004633F" w:rsidRDefault="0004633F" w:rsidP="0004633F">
            <w:pPr>
              <w:textAlignment w:val="baseline"/>
              <w:rPr>
                <w:rFonts w:ascii="Arial" w:hAnsi="Arial" w:cs="Arial"/>
                <w:lang w:eastAsia="en-GB"/>
              </w:rPr>
            </w:pPr>
          </w:p>
          <w:p w14:paraId="53EC33CE" w14:textId="77777777" w:rsidR="0004633F" w:rsidRDefault="0004633F" w:rsidP="0004633F">
            <w:pPr>
              <w:textAlignment w:val="baseline"/>
              <w:rPr>
                <w:rFonts w:ascii="Arial" w:hAnsi="Arial" w:cs="Arial"/>
                <w:lang w:eastAsia="en-GB"/>
              </w:rPr>
            </w:pPr>
          </w:p>
          <w:p w14:paraId="278C5688" w14:textId="77777777" w:rsidR="0004633F" w:rsidRDefault="0004633F" w:rsidP="0004633F">
            <w:pPr>
              <w:textAlignment w:val="baseline"/>
              <w:rPr>
                <w:rFonts w:ascii="Arial" w:hAnsi="Arial" w:cs="Arial"/>
                <w:lang w:eastAsia="en-GB"/>
              </w:rPr>
            </w:pPr>
          </w:p>
          <w:p w14:paraId="4DE05A13" w14:textId="77777777" w:rsidR="0004633F" w:rsidRDefault="0004633F" w:rsidP="0004633F">
            <w:pPr>
              <w:textAlignment w:val="baseline"/>
              <w:rPr>
                <w:rFonts w:ascii="Arial" w:hAnsi="Arial" w:cs="Arial"/>
                <w:lang w:eastAsia="en-GB"/>
              </w:rPr>
            </w:pPr>
          </w:p>
          <w:p w14:paraId="32EC6D5C" w14:textId="77777777" w:rsidR="0004633F" w:rsidRDefault="0004633F" w:rsidP="0004633F">
            <w:pPr>
              <w:textAlignment w:val="baseline"/>
              <w:rPr>
                <w:rFonts w:ascii="Arial" w:hAnsi="Arial" w:cs="Arial"/>
                <w:lang w:eastAsia="en-GB"/>
              </w:rPr>
            </w:pPr>
          </w:p>
          <w:p w14:paraId="332C2FD3" w14:textId="77777777" w:rsidR="0004633F" w:rsidRDefault="0004633F" w:rsidP="0004633F">
            <w:pPr>
              <w:textAlignment w:val="baseline"/>
              <w:rPr>
                <w:rFonts w:ascii="Arial" w:hAnsi="Arial" w:cs="Arial"/>
                <w:lang w:eastAsia="en-GB"/>
              </w:rPr>
            </w:pPr>
          </w:p>
          <w:p w14:paraId="41337D7B" w14:textId="77777777" w:rsidR="0004633F" w:rsidRDefault="0004633F" w:rsidP="0004633F">
            <w:pPr>
              <w:textAlignment w:val="baseline"/>
              <w:rPr>
                <w:rFonts w:ascii="Arial" w:hAnsi="Arial" w:cs="Arial"/>
                <w:lang w:eastAsia="en-GB"/>
              </w:rPr>
            </w:pPr>
          </w:p>
          <w:p w14:paraId="6F61AAA0" w14:textId="77777777" w:rsidR="0004633F" w:rsidRDefault="0004633F" w:rsidP="0004633F">
            <w:pPr>
              <w:textAlignment w:val="baseline"/>
              <w:rPr>
                <w:rFonts w:ascii="Arial" w:hAnsi="Arial" w:cs="Arial"/>
                <w:lang w:eastAsia="en-GB"/>
              </w:rPr>
            </w:pPr>
          </w:p>
          <w:p w14:paraId="10DBBF41" w14:textId="77777777" w:rsidR="0004633F" w:rsidRDefault="0004633F" w:rsidP="0004633F">
            <w:pPr>
              <w:textAlignment w:val="baseline"/>
              <w:rPr>
                <w:rFonts w:ascii="Arial" w:hAnsi="Arial" w:cs="Arial"/>
                <w:lang w:eastAsia="en-GB"/>
              </w:rPr>
            </w:pPr>
          </w:p>
          <w:p w14:paraId="5944CF4B" w14:textId="77777777" w:rsidR="0004633F" w:rsidRDefault="0004633F" w:rsidP="0004633F">
            <w:pPr>
              <w:textAlignment w:val="baseline"/>
              <w:rPr>
                <w:rFonts w:ascii="Arial" w:hAnsi="Arial" w:cs="Arial"/>
                <w:lang w:eastAsia="en-GB"/>
              </w:rPr>
            </w:pPr>
            <w:r>
              <w:rPr>
                <w:rFonts w:ascii="Arial" w:hAnsi="Arial" w:cs="Arial"/>
                <w:lang w:eastAsia="en-GB"/>
              </w:rPr>
              <w:br/>
            </w:r>
          </w:p>
          <w:p w14:paraId="3FD1504E" w14:textId="77777777" w:rsidR="0004633F" w:rsidRDefault="0004633F" w:rsidP="0004633F">
            <w:pPr>
              <w:textAlignment w:val="baseline"/>
              <w:rPr>
                <w:rFonts w:ascii="Arial" w:hAnsi="Arial" w:cs="Arial"/>
                <w:lang w:eastAsia="en-GB"/>
              </w:rPr>
            </w:pPr>
          </w:p>
          <w:p w14:paraId="5C0294EE" w14:textId="77777777" w:rsidR="0004633F" w:rsidRDefault="0004633F" w:rsidP="0004633F">
            <w:pPr>
              <w:textAlignment w:val="baseline"/>
              <w:rPr>
                <w:rFonts w:ascii="Arial"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04633F" w14:paraId="4104DEDC" w14:textId="77777777" w:rsidTr="0004633F">
              <w:trPr>
                <w:trHeight w:val="557"/>
              </w:trPr>
              <w:tc>
                <w:tcPr>
                  <w:tcW w:w="10239" w:type="dxa"/>
                  <w:gridSpan w:val="3"/>
                  <w:shd w:val="clear" w:color="auto" w:fill="DDD9C3" w:themeFill="background2" w:themeFillShade="E6"/>
                  <w:vAlign w:val="center"/>
                </w:tcPr>
                <w:p w14:paraId="6A184B12" w14:textId="77777777" w:rsidR="0004633F" w:rsidRPr="00CA2A27" w:rsidRDefault="0004633F" w:rsidP="0004633F">
                  <w:pPr>
                    <w:pStyle w:val="TableParagraph"/>
                    <w:jc w:val="center"/>
                    <w:rPr>
                      <w:b/>
                    </w:rPr>
                  </w:pPr>
                  <w:r w:rsidRPr="00CA2A27">
                    <w:rPr>
                      <w:b/>
                    </w:rPr>
                    <w:t xml:space="preserve">Risk </w:t>
                  </w:r>
                  <w:r>
                    <w:rPr>
                      <w:b/>
                    </w:rPr>
                    <w:t>Management</w:t>
                  </w:r>
                </w:p>
              </w:tc>
            </w:tr>
            <w:tr w:rsidR="0004633F" w14:paraId="130FFBB4" w14:textId="77777777" w:rsidTr="0004633F">
              <w:trPr>
                <w:trHeight w:val="448"/>
              </w:trPr>
              <w:tc>
                <w:tcPr>
                  <w:tcW w:w="2284" w:type="dxa"/>
                  <w:shd w:val="clear" w:color="auto" w:fill="auto"/>
                  <w:vAlign w:val="center"/>
                </w:tcPr>
                <w:p w14:paraId="72E67848" w14:textId="77777777" w:rsidR="0004633F" w:rsidRPr="00CA2A27" w:rsidRDefault="0004633F" w:rsidP="0004633F">
                  <w:pPr>
                    <w:pStyle w:val="TableParagraph"/>
                    <w:jc w:val="center"/>
                    <w:rPr>
                      <w:b/>
                    </w:rPr>
                  </w:pPr>
                  <w:r>
                    <w:rPr>
                      <w:b/>
                    </w:rPr>
                    <w:t>Risk Rating</w:t>
                  </w:r>
                </w:p>
              </w:tc>
              <w:tc>
                <w:tcPr>
                  <w:tcW w:w="2285" w:type="dxa"/>
                  <w:shd w:val="clear" w:color="auto" w:fill="auto"/>
                  <w:vAlign w:val="center"/>
                </w:tcPr>
                <w:p w14:paraId="0EA1649C" w14:textId="77777777" w:rsidR="0004633F" w:rsidRPr="00CA2A27" w:rsidRDefault="0004633F" w:rsidP="0004633F">
                  <w:pPr>
                    <w:pStyle w:val="TableParagraph"/>
                    <w:jc w:val="center"/>
                    <w:rPr>
                      <w:b/>
                    </w:rPr>
                  </w:pPr>
                  <w:r>
                    <w:rPr>
                      <w:b/>
                    </w:rPr>
                    <w:t>Authorisation</w:t>
                  </w:r>
                </w:p>
              </w:tc>
              <w:tc>
                <w:tcPr>
                  <w:tcW w:w="5670" w:type="dxa"/>
                  <w:shd w:val="clear" w:color="auto" w:fill="auto"/>
                  <w:vAlign w:val="center"/>
                </w:tcPr>
                <w:p w14:paraId="609D714A" w14:textId="77777777" w:rsidR="0004633F" w:rsidRPr="00CA2A27" w:rsidRDefault="0004633F" w:rsidP="0004633F">
                  <w:pPr>
                    <w:pStyle w:val="TableParagraph"/>
                    <w:rPr>
                      <w:b/>
                    </w:rPr>
                  </w:pPr>
                  <w:r>
                    <w:rPr>
                      <w:b/>
                    </w:rPr>
                    <w:t>How Risk should be managed</w:t>
                  </w:r>
                </w:p>
              </w:tc>
            </w:tr>
            <w:tr w:rsidR="0004633F" w14:paraId="58212AC5" w14:textId="77777777" w:rsidTr="0004633F">
              <w:trPr>
                <w:trHeight w:val="601"/>
              </w:trPr>
              <w:tc>
                <w:tcPr>
                  <w:tcW w:w="2284" w:type="dxa"/>
                  <w:shd w:val="clear" w:color="auto" w:fill="00B050"/>
                  <w:vAlign w:val="center"/>
                </w:tcPr>
                <w:p w14:paraId="6737D75E" w14:textId="77777777" w:rsidR="0004633F" w:rsidRPr="00DF3D7B" w:rsidRDefault="0004633F" w:rsidP="0004633F">
                  <w:pPr>
                    <w:pStyle w:val="TableParagraph"/>
                    <w:jc w:val="center"/>
                    <w:rPr>
                      <w:b/>
                    </w:rPr>
                  </w:pPr>
                  <w:r w:rsidRPr="00DF3D7B">
                    <w:rPr>
                      <w:b/>
                      <w:color w:val="000000" w:themeColor="text1"/>
                      <w:position w:val="-4"/>
                    </w:rPr>
                    <w:t>1 – 3</w:t>
                  </w:r>
                  <w:r w:rsidRPr="00DF3D7B">
                    <w:rPr>
                      <w:b/>
                      <w:color w:val="000000" w:themeColor="text1"/>
                      <w:position w:val="-4"/>
                    </w:rPr>
                    <w:br/>
                    <w:t>(Low)</w:t>
                  </w:r>
                </w:p>
              </w:tc>
              <w:tc>
                <w:tcPr>
                  <w:tcW w:w="2285" w:type="dxa"/>
                  <w:shd w:val="clear" w:color="auto" w:fill="00B050"/>
                  <w:vAlign w:val="center"/>
                </w:tcPr>
                <w:p w14:paraId="644E2D14" w14:textId="77777777" w:rsidR="0004633F" w:rsidRPr="00DF3D7B" w:rsidRDefault="0004633F" w:rsidP="0004633F">
                  <w:pPr>
                    <w:pStyle w:val="TableParagraph"/>
                    <w:jc w:val="center"/>
                    <w:rPr>
                      <w:b/>
                    </w:rPr>
                  </w:pPr>
                  <w:r w:rsidRPr="00DF3D7B">
                    <w:rPr>
                      <w:b/>
                      <w:color w:val="000000" w:themeColor="text1"/>
                      <w:position w:val="-4"/>
                    </w:rPr>
                    <w:t>OC</w:t>
                  </w:r>
                </w:p>
              </w:tc>
              <w:tc>
                <w:tcPr>
                  <w:tcW w:w="5670" w:type="dxa"/>
                  <w:vMerge w:val="restart"/>
                  <w:vAlign w:val="center"/>
                </w:tcPr>
                <w:p w14:paraId="262442BE" w14:textId="77777777" w:rsidR="0004633F" w:rsidRPr="00A77C7C" w:rsidRDefault="0004633F" w:rsidP="0004633F">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04633F" w14:paraId="73B2313A" w14:textId="77777777" w:rsidTr="0004633F">
              <w:trPr>
                <w:trHeight w:val="601"/>
              </w:trPr>
              <w:tc>
                <w:tcPr>
                  <w:tcW w:w="2284" w:type="dxa"/>
                  <w:shd w:val="clear" w:color="auto" w:fill="92D050"/>
                  <w:vAlign w:val="center"/>
                </w:tcPr>
                <w:p w14:paraId="0B72A6CE" w14:textId="77777777" w:rsidR="0004633F" w:rsidRPr="00DF3D7B" w:rsidRDefault="0004633F" w:rsidP="0004633F">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4875DB24" w14:textId="77777777" w:rsidR="0004633F" w:rsidRPr="00DF3D7B" w:rsidRDefault="0004633F" w:rsidP="0004633F">
                  <w:pPr>
                    <w:pStyle w:val="TableParagraph"/>
                    <w:jc w:val="center"/>
                    <w:rPr>
                      <w:b/>
                    </w:rPr>
                  </w:pPr>
                  <w:r w:rsidRPr="00DF3D7B">
                    <w:rPr>
                      <w:b/>
                      <w:color w:val="000000" w:themeColor="text1"/>
                      <w:position w:val="-4"/>
                    </w:rPr>
                    <w:t>CO</w:t>
                  </w:r>
                </w:p>
              </w:tc>
              <w:tc>
                <w:tcPr>
                  <w:tcW w:w="5670" w:type="dxa"/>
                  <w:vMerge/>
                  <w:vAlign w:val="center"/>
                </w:tcPr>
                <w:p w14:paraId="6C64D7A8" w14:textId="77777777" w:rsidR="0004633F" w:rsidRPr="00A77C7C" w:rsidRDefault="0004633F" w:rsidP="0004633F">
                  <w:pPr>
                    <w:pStyle w:val="TableParagraph"/>
                  </w:pPr>
                </w:p>
              </w:tc>
            </w:tr>
            <w:tr w:rsidR="0004633F" w14:paraId="6BE6F87A" w14:textId="77777777" w:rsidTr="0004633F">
              <w:trPr>
                <w:trHeight w:val="769"/>
              </w:trPr>
              <w:tc>
                <w:tcPr>
                  <w:tcW w:w="2284" w:type="dxa"/>
                  <w:shd w:val="clear" w:color="auto" w:fill="FFFF00"/>
                  <w:vAlign w:val="center"/>
                </w:tcPr>
                <w:p w14:paraId="16177F2D" w14:textId="77777777" w:rsidR="0004633F" w:rsidRPr="00DF3D7B" w:rsidRDefault="0004633F" w:rsidP="0004633F">
                  <w:pPr>
                    <w:pStyle w:val="TableParagraph"/>
                    <w:jc w:val="center"/>
                    <w:rPr>
                      <w:b/>
                      <w:color w:val="000000" w:themeColor="text1"/>
                      <w:position w:val="-4"/>
                    </w:rPr>
                  </w:pPr>
                  <w:r w:rsidRPr="00DF3D7B">
                    <w:rPr>
                      <w:b/>
                      <w:color w:val="000000" w:themeColor="text1"/>
                      <w:position w:val="-4"/>
                    </w:rPr>
                    <w:t>10 – 12</w:t>
                  </w:r>
                </w:p>
                <w:p w14:paraId="1E7693A0" w14:textId="77777777" w:rsidR="0004633F" w:rsidRPr="00DF3D7B" w:rsidRDefault="0004633F" w:rsidP="0004633F">
                  <w:pPr>
                    <w:pStyle w:val="TableParagraph"/>
                    <w:jc w:val="center"/>
                    <w:rPr>
                      <w:b/>
                    </w:rPr>
                  </w:pPr>
                  <w:r w:rsidRPr="00DF3D7B">
                    <w:rPr>
                      <w:b/>
                    </w:rPr>
                    <w:t>(Medium)</w:t>
                  </w:r>
                </w:p>
              </w:tc>
              <w:tc>
                <w:tcPr>
                  <w:tcW w:w="2285" w:type="dxa"/>
                  <w:shd w:val="clear" w:color="auto" w:fill="FFFF00"/>
                  <w:vAlign w:val="center"/>
                </w:tcPr>
                <w:p w14:paraId="460A3665" w14:textId="77777777" w:rsidR="0004633F" w:rsidRPr="00DF3D7B" w:rsidRDefault="0004633F" w:rsidP="0004633F">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14:paraId="10D58F4B" w14:textId="77777777" w:rsidR="0004633F" w:rsidRPr="00A77C7C" w:rsidRDefault="0004633F" w:rsidP="0004633F">
                  <w:pPr>
                    <w:pStyle w:val="TableParagraph"/>
                  </w:pPr>
                  <w:r w:rsidRPr="00A77C7C">
                    <w:rPr>
                      <w:b/>
                      <w:u w:val="single"/>
                    </w:rPr>
                    <w:t>Good risk mitigations</w:t>
                  </w:r>
                  <w:r w:rsidRPr="00A77C7C">
                    <w:t xml:space="preserve"> to ensure that the impact remains ALARP and tolerable. Re-assess frequently to ensure conditions remain the same.</w:t>
                  </w:r>
                </w:p>
              </w:tc>
            </w:tr>
            <w:tr w:rsidR="0004633F" w14:paraId="63631AD5" w14:textId="77777777" w:rsidTr="0004633F">
              <w:trPr>
                <w:trHeight w:val="769"/>
              </w:trPr>
              <w:tc>
                <w:tcPr>
                  <w:tcW w:w="2284" w:type="dxa"/>
                  <w:shd w:val="clear" w:color="auto" w:fill="FFC000"/>
                  <w:vAlign w:val="center"/>
                </w:tcPr>
                <w:p w14:paraId="16D73E0F" w14:textId="77777777" w:rsidR="0004633F" w:rsidRPr="00DF3D7B" w:rsidRDefault="0004633F" w:rsidP="0004633F">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5A7481EA" w14:textId="77777777" w:rsidR="0004633F" w:rsidRPr="00DF3D7B" w:rsidRDefault="0004633F" w:rsidP="0004633F">
                  <w:pPr>
                    <w:pStyle w:val="TableParagraph"/>
                    <w:jc w:val="center"/>
                    <w:rPr>
                      <w:b/>
                    </w:rPr>
                  </w:pPr>
                  <w:r w:rsidRPr="00DF3D7B">
                    <w:rPr>
                      <w:b/>
                      <w:color w:val="000000" w:themeColor="text1"/>
                      <w:position w:val="-4"/>
                    </w:rPr>
                    <w:t>2* Div HQ</w:t>
                  </w:r>
                </w:p>
              </w:tc>
              <w:tc>
                <w:tcPr>
                  <w:tcW w:w="5670" w:type="dxa"/>
                  <w:vAlign w:val="center"/>
                </w:tcPr>
                <w:p w14:paraId="42A8DE40" w14:textId="77777777" w:rsidR="0004633F" w:rsidRPr="00A77C7C" w:rsidRDefault="0004633F" w:rsidP="0004633F">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04633F" w14:paraId="045159CD" w14:textId="77777777" w:rsidTr="0004633F">
              <w:trPr>
                <w:trHeight w:val="769"/>
              </w:trPr>
              <w:tc>
                <w:tcPr>
                  <w:tcW w:w="2284" w:type="dxa"/>
                  <w:shd w:val="clear" w:color="auto" w:fill="FF0000"/>
                  <w:vAlign w:val="center"/>
                </w:tcPr>
                <w:p w14:paraId="6C09588F" w14:textId="77777777" w:rsidR="0004633F" w:rsidRPr="00DF3D7B" w:rsidRDefault="0004633F" w:rsidP="0004633F">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3D975777" w14:textId="77777777" w:rsidR="0004633F" w:rsidRPr="00DF3D7B" w:rsidRDefault="0004633F" w:rsidP="0004633F">
                  <w:pPr>
                    <w:pStyle w:val="TableParagraph"/>
                    <w:jc w:val="center"/>
                    <w:rPr>
                      <w:b/>
                    </w:rPr>
                  </w:pPr>
                  <w:r w:rsidRPr="00DF3D7B">
                    <w:rPr>
                      <w:b/>
                      <w:color w:val="FFFFFF" w:themeColor="background1"/>
                      <w:position w:val="-4"/>
                    </w:rPr>
                    <w:t>3* – HQ HC &amp; FA</w:t>
                  </w:r>
                </w:p>
              </w:tc>
              <w:tc>
                <w:tcPr>
                  <w:tcW w:w="5670" w:type="dxa"/>
                  <w:vAlign w:val="center"/>
                </w:tcPr>
                <w:p w14:paraId="72035143" w14:textId="77777777" w:rsidR="0004633F" w:rsidRPr="00A77C7C" w:rsidRDefault="0004633F" w:rsidP="0004633F">
                  <w:pPr>
                    <w:pStyle w:val="TableParagraph"/>
                  </w:pPr>
                  <w:r w:rsidRPr="00141EC4">
                    <w:rPr>
                      <w:b/>
                      <w:u w:val="single"/>
                    </w:rPr>
                    <w:t>Contingency plans</w:t>
                  </w:r>
                  <w:r w:rsidRPr="00141EC4">
                    <w:t xml:space="preserve"> may suffice together with limited risk mitigations to achieve risk ALARP and tolerable.</w:t>
                  </w:r>
                </w:p>
              </w:tc>
            </w:tr>
            <w:tr w:rsidR="0004633F" w14:paraId="6BFA7717" w14:textId="77777777" w:rsidTr="0004633F">
              <w:trPr>
                <w:trHeight w:val="769"/>
              </w:trPr>
              <w:tc>
                <w:tcPr>
                  <w:tcW w:w="2284" w:type="dxa"/>
                  <w:shd w:val="clear" w:color="auto" w:fill="C00000"/>
                  <w:vAlign w:val="center"/>
                </w:tcPr>
                <w:p w14:paraId="3FEEB4A9" w14:textId="77777777" w:rsidR="0004633F" w:rsidRPr="00DF3D7B" w:rsidRDefault="0004633F" w:rsidP="0004633F">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43959129" w14:textId="77777777" w:rsidR="0004633F" w:rsidRPr="00DF3D7B" w:rsidRDefault="0004633F" w:rsidP="0004633F">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5BEE9C99" w14:textId="77777777" w:rsidR="0004633F" w:rsidRPr="00A77C7C" w:rsidRDefault="0004633F" w:rsidP="0004633F">
                  <w:pPr>
                    <w:pStyle w:val="TableParagraph"/>
                  </w:pPr>
                  <w:r w:rsidRPr="00A77C7C">
                    <w:rPr>
                      <w:b/>
                      <w:u w:val="single"/>
                    </w:rPr>
                    <w:t>Operational capability</w:t>
                  </w:r>
                  <w:r w:rsidRPr="00A77C7C">
                    <w:t xml:space="preserve"> where the required outcome impacts on defined military capability.</w:t>
                  </w:r>
                </w:p>
              </w:tc>
            </w:tr>
          </w:tbl>
          <w:p w14:paraId="02B7A193" w14:textId="77777777" w:rsidR="0004633F" w:rsidRDefault="0004633F" w:rsidP="0004633F">
            <w:pPr>
              <w:textAlignment w:val="baseline"/>
              <w:rPr>
                <w:rFonts w:ascii="Arial" w:hAnsi="Arial" w:cs="Arial"/>
                <w:lang w:eastAsia="en-GB"/>
              </w:rPr>
            </w:pPr>
          </w:p>
          <w:p w14:paraId="59BE2D63" w14:textId="77777777" w:rsidR="0004633F" w:rsidRDefault="0004633F" w:rsidP="0004633F">
            <w:pPr>
              <w:textAlignment w:val="baseline"/>
              <w:rPr>
                <w:rFonts w:ascii="Arial" w:hAnsi="Arial" w:cs="Arial"/>
                <w:lang w:eastAsia="en-GB"/>
              </w:rPr>
            </w:pPr>
          </w:p>
        </w:tc>
      </w:tr>
      <w:bookmarkEnd w:id="0"/>
    </w:tbl>
    <w:p w14:paraId="02CCB7D9" w14:textId="77777777" w:rsidR="0004633F" w:rsidRPr="007E08BE" w:rsidRDefault="0004633F" w:rsidP="0004633F">
      <w:pPr>
        <w:textAlignment w:val="baseline"/>
        <w:rPr>
          <w:rFonts w:ascii="Arial" w:hAnsi="Arial" w:cs="Arial"/>
          <w:lang w:eastAsia="en-GB"/>
        </w:rPr>
      </w:pPr>
    </w:p>
    <w:sectPr w:rsidR="0004633F" w:rsidRPr="007E08BE" w:rsidSect="0004633F">
      <w:headerReference w:type="even" r:id="rId12"/>
      <w:headerReference w:type="default" r:id="rId13"/>
      <w:footerReference w:type="even" r:id="rId14"/>
      <w:footerReference w:type="default" r:id="rId15"/>
      <w:headerReference w:type="first" r:id="rId16"/>
      <w:footerReference w:type="first" r:id="rId17"/>
      <w:pgSz w:w="23811" w:h="16838" w:orient="landscape" w:code="8"/>
      <w:pgMar w:top="851" w:right="426" w:bottom="851" w:left="85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A26B" w14:textId="77777777" w:rsidR="003E7273" w:rsidRDefault="003E7273">
      <w:r>
        <w:separator/>
      </w:r>
    </w:p>
  </w:endnote>
  <w:endnote w:type="continuationSeparator" w:id="0">
    <w:p w14:paraId="3634C22A" w14:textId="77777777" w:rsidR="003E7273" w:rsidRDefault="003E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96F4" w14:textId="77777777" w:rsidR="00176FC3" w:rsidRDefault="0017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31712"/>
      <w:docPartObj>
        <w:docPartGallery w:val="Page Numbers (Bottom of Page)"/>
        <w:docPartUnique/>
      </w:docPartObj>
    </w:sdtPr>
    <w:sdtEndPr>
      <w:rPr>
        <w:rFonts w:ascii="Arial" w:hAnsi="Arial" w:cs="Arial"/>
        <w:noProof/>
      </w:rPr>
    </w:sdtEndPr>
    <w:sdtContent>
      <w:p w14:paraId="62D01CB7" w14:textId="77777777" w:rsidR="00176FC3" w:rsidRPr="0004633F" w:rsidRDefault="00176FC3">
        <w:pPr>
          <w:pStyle w:val="Footer"/>
          <w:jc w:val="center"/>
          <w:rPr>
            <w:rFonts w:ascii="Arial" w:hAnsi="Arial" w:cs="Arial"/>
          </w:rPr>
        </w:pPr>
        <w:r w:rsidRPr="0004633F">
          <w:rPr>
            <w:rFonts w:ascii="Arial" w:hAnsi="Arial" w:cs="Arial"/>
          </w:rPr>
          <w:t xml:space="preserve">A - </w:t>
        </w:r>
        <w:r w:rsidRPr="0004633F">
          <w:rPr>
            <w:rFonts w:ascii="Arial" w:hAnsi="Arial" w:cs="Arial"/>
          </w:rPr>
          <w:fldChar w:fldCharType="begin"/>
        </w:r>
        <w:r w:rsidRPr="0004633F">
          <w:rPr>
            <w:rFonts w:ascii="Arial" w:hAnsi="Arial" w:cs="Arial"/>
          </w:rPr>
          <w:instrText xml:space="preserve"> PAGE   \* MERGEFORMAT </w:instrText>
        </w:r>
        <w:r w:rsidRPr="0004633F">
          <w:rPr>
            <w:rFonts w:ascii="Arial" w:hAnsi="Arial" w:cs="Arial"/>
          </w:rPr>
          <w:fldChar w:fldCharType="separate"/>
        </w:r>
        <w:r w:rsidRPr="0004633F">
          <w:rPr>
            <w:rFonts w:ascii="Arial" w:hAnsi="Arial" w:cs="Arial"/>
            <w:noProof/>
          </w:rPr>
          <w:t>2</w:t>
        </w:r>
        <w:r w:rsidRPr="0004633F">
          <w:rPr>
            <w:rFonts w:ascii="Arial" w:hAnsi="Arial" w:cs="Arial"/>
            <w:noProof/>
          </w:rPr>
          <w:fldChar w:fldCharType="end"/>
        </w:r>
      </w:p>
    </w:sdtContent>
  </w:sdt>
  <w:p w14:paraId="64EA935C" w14:textId="77777777" w:rsidR="00176FC3" w:rsidRDefault="00176FC3" w:rsidP="0085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A35E" w14:textId="77777777" w:rsidR="00176FC3" w:rsidRDefault="0017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A04A" w14:textId="77777777" w:rsidR="003E7273" w:rsidRDefault="003E7273">
      <w:r>
        <w:separator/>
      </w:r>
    </w:p>
  </w:footnote>
  <w:footnote w:type="continuationSeparator" w:id="0">
    <w:p w14:paraId="25D0A55F" w14:textId="77777777" w:rsidR="003E7273" w:rsidRDefault="003E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48E1" w14:textId="77777777" w:rsidR="00176FC3" w:rsidRDefault="0017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A027" w14:textId="77777777" w:rsidR="00176FC3" w:rsidRDefault="00176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430B" w14:textId="77777777" w:rsidR="00176FC3" w:rsidRDefault="0017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A76475"/>
    <w:multiLevelType w:val="hybridMultilevel"/>
    <w:tmpl w:val="1F12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14A72"/>
    <w:multiLevelType w:val="hybridMultilevel"/>
    <w:tmpl w:val="71F41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79672CEA"/>
    <w:multiLevelType w:val="hybridMultilevel"/>
    <w:tmpl w:val="D73232C6"/>
    <w:lvl w:ilvl="0" w:tplc="C62E8822">
      <w:start w:val="1"/>
      <w:numFmt w:val="decimal"/>
      <w:lvlText w:val="%1."/>
      <w:lvlJc w:val="left"/>
      <w:pPr>
        <w:ind w:left="360" w:hanging="360"/>
      </w:pPr>
      <w:rPr>
        <w:b w:val="0"/>
      </w:rPr>
    </w:lvl>
    <w:lvl w:ilvl="1" w:tplc="34E20D08">
      <w:start w:val="1"/>
      <w:numFmt w:val="lowerLetter"/>
      <w:lvlText w:val="%2."/>
      <w:lvlJc w:val="left"/>
      <w:pPr>
        <w:ind w:left="1305" w:hanging="585"/>
      </w:pPr>
      <w:rPr>
        <w:rFonts w:hint="default"/>
        <w:b w:val="0"/>
      </w:rPr>
    </w:lvl>
    <w:lvl w:ilvl="2" w:tplc="F21485DC">
      <w:start w:val="1"/>
      <w:numFmt w:val="decimal"/>
      <w:lvlText w:val="(%3)"/>
      <w:lvlJc w:val="right"/>
      <w:pPr>
        <w:ind w:left="1800" w:hanging="18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D"/>
    <w:rsid w:val="000036CC"/>
    <w:rsid w:val="00005709"/>
    <w:rsid w:val="00015AA8"/>
    <w:rsid w:val="00017DFC"/>
    <w:rsid w:val="0003031F"/>
    <w:rsid w:val="000332E1"/>
    <w:rsid w:val="00043B35"/>
    <w:rsid w:val="0004633F"/>
    <w:rsid w:val="00055750"/>
    <w:rsid w:val="0006341E"/>
    <w:rsid w:val="00064ED9"/>
    <w:rsid w:val="000679D7"/>
    <w:rsid w:val="00071778"/>
    <w:rsid w:val="00082AA5"/>
    <w:rsid w:val="000B3FE9"/>
    <w:rsid w:val="000B5A07"/>
    <w:rsid w:val="000C0A0C"/>
    <w:rsid w:val="000C10D2"/>
    <w:rsid w:val="000C2B0A"/>
    <w:rsid w:val="000D32A0"/>
    <w:rsid w:val="000E0008"/>
    <w:rsid w:val="000E543D"/>
    <w:rsid w:val="000F3924"/>
    <w:rsid w:val="000F7BB2"/>
    <w:rsid w:val="00101156"/>
    <w:rsid w:val="001171E5"/>
    <w:rsid w:val="00121B9B"/>
    <w:rsid w:val="00122363"/>
    <w:rsid w:val="001273F3"/>
    <w:rsid w:val="00132D55"/>
    <w:rsid w:val="00135DDE"/>
    <w:rsid w:val="00140F93"/>
    <w:rsid w:val="0014160C"/>
    <w:rsid w:val="00141B67"/>
    <w:rsid w:val="00142113"/>
    <w:rsid w:val="00151219"/>
    <w:rsid w:val="00151B50"/>
    <w:rsid w:val="00151E25"/>
    <w:rsid w:val="00162187"/>
    <w:rsid w:val="00172529"/>
    <w:rsid w:val="00176FC3"/>
    <w:rsid w:val="00177E7C"/>
    <w:rsid w:val="001905C9"/>
    <w:rsid w:val="00190B00"/>
    <w:rsid w:val="00191961"/>
    <w:rsid w:val="00193768"/>
    <w:rsid w:val="001A3C0D"/>
    <w:rsid w:val="001A6569"/>
    <w:rsid w:val="001C577D"/>
    <w:rsid w:val="001E27F7"/>
    <w:rsid w:val="001E4CB8"/>
    <w:rsid w:val="001E52B7"/>
    <w:rsid w:val="001E7831"/>
    <w:rsid w:val="001F215D"/>
    <w:rsid w:val="001F3711"/>
    <w:rsid w:val="00212907"/>
    <w:rsid w:val="00213028"/>
    <w:rsid w:val="002155F4"/>
    <w:rsid w:val="00215B86"/>
    <w:rsid w:val="002207A1"/>
    <w:rsid w:val="00236724"/>
    <w:rsid w:val="00244A05"/>
    <w:rsid w:val="00245051"/>
    <w:rsid w:val="002505A1"/>
    <w:rsid w:val="002535C7"/>
    <w:rsid w:val="00260CF8"/>
    <w:rsid w:val="00285A56"/>
    <w:rsid w:val="002868ED"/>
    <w:rsid w:val="00290130"/>
    <w:rsid w:val="00290A34"/>
    <w:rsid w:val="002A2022"/>
    <w:rsid w:val="002B1784"/>
    <w:rsid w:val="002B23F5"/>
    <w:rsid w:val="002B3216"/>
    <w:rsid w:val="002B544E"/>
    <w:rsid w:val="002B5574"/>
    <w:rsid w:val="002C169B"/>
    <w:rsid w:val="002C2B8D"/>
    <w:rsid w:val="002C426C"/>
    <w:rsid w:val="002C5207"/>
    <w:rsid w:val="002D1D7C"/>
    <w:rsid w:val="002D49A3"/>
    <w:rsid w:val="002F019A"/>
    <w:rsid w:val="002F140F"/>
    <w:rsid w:val="002F5A35"/>
    <w:rsid w:val="002F7D42"/>
    <w:rsid w:val="00320201"/>
    <w:rsid w:val="003212E0"/>
    <w:rsid w:val="00321CBA"/>
    <w:rsid w:val="00330AD9"/>
    <w:rsid w:val="003322C7"/>
    <w:rsid w:val="003347D1"/>
    <w:rsid w:val="00344698"/>
    <w:rsid w:val="003468D3"/>
    <w:rsid w:val="00356DDA"/>
    <w:rsid w:val="0035720F"/>
    <w:rsid w:val="00360429"/>
    <w:rsid w:val="003611C7"/>
    <w:rsid w:val="00361BAA"/>
    <w:rsid w:val="00370392"/>
    <w:rsid w:val="00374DCC"/>
    <w:rsid w:val="00376D4C"/>
    <w:rsid w:val="003831D4"/>
    <w:rsid w:val="00387AC0"/>
    <w:rsid w:val="003A6A57"/>
    <w:rsid w:val="003A6E9B"/>
    <w:rsid w:val="003B4EE5"/>
    <w:rsid w:val="003C0258"/>
    <w:rsid w:val="003C6BEE"/>
    <w:rsid w:val="003D6B9B"/>
    <w:rsid w:val="003E7273"/>
    <w:rsid w:val="003F1A83"/>
    <w:rsid w:val="003F7DE6"/>
    <w:rsid w:val="00400919"/>
    <w:rsid w:val="00413C2B"/>
    <w:rsid w:val="00413C41"/>
    <w:rsid w:val="0041497E"/>
    <w:rsid w:val="00424410"/>
    <w:rsid w:val="004254C5"/>
    <w:rsid w:val="00440654"/>
    <w:rsid w:val="00441B0B"/>
    <w:rsid w:val="00445764"/>
    <w:rsid w:val="004468C7"/>
    <w:rsid w:val="0046052A"/>
    <w:rsid w:val="00461BAA"/>
    <w:rsid w:val="00463DBA"/>
    <w:rsid w:val="00465C87"/>
    <w:rsid w:val="004730C5"/>
    <w:rsid w:val="0048615F"/>
    <w:rsid w:val="00490416"/>
    <w:rsid w:val="00496585"/>
    <w:rsid w:val="00497057"/>
    <w:rsid w:val="004A22B1"/>
    <w:rsid w:val="004A5649"/>
    <w:rsid w:val="004A5705"/>
    <w:rsid w:val="004A7863"/>
    <w:rsid w:val="004B0D5B"/>
    <w:rsid w:val="004B169D"/>
    <w:rsid w:val="004B6A1D"/>
    <w:rsid w:val="004C2298"/>
    <w:rsid w:val="004C5370"/>
    <w:rsid w:val="004C5500"/>
    <w:rsid w:val="004C7F4B"/>
    <w:rsid w:val="004D060A"/>
    <w:rsid w:val="004E10FD"/>
    <w:rsid w:val="004E352B"/>
    <w:rsid w:val="004E688D"/>
    <w:rsid w:val="004F1B02"/>
    <w:rsid w:val="004F5975"/>
    <w:rsid w:val="00501291"/>
    <w:rsid w:val="00505AF9"/>
    <w:rsid w:val="005119C0"/>
    <w:rsid w:val="00511A1F"/>
    <w:rsid w:val="00513029"/>
    <w:rsid w:val="00515F28"/>
    <w:rsid w:val="00517A1F"/>
    <w:rsid w:val="0052116F"/>
    <w:rsid w:val="00537D5B"/>
    <w:rsid w:val="00552559"/>
    <w:rsid w:val="005562E1"/>
    <w:rsid w:val="00560098"/>
    <w:rsid w:val="00560EF3"/>
    <w:rsid w:val="00564E97"/>
    <w:rsid w:val="005660F7"/>
    <w:rsid w:val="0056678A"/>
    <w:rsid w:val="00570547"/>
    <w:rsid w:val="00570A48"/>
    <w:rsid w:val="00571D41"/>
    <w:rsid w:val="00573252"/>
    <w:rsid w:val="005833E7"/>
    <w:rsid w:val="0058485A"/>
    <w:rsid w:val="00587D23"/>
    <w:rsid w:val="00591F0E"/>
    <w:rsid w:val="005968B3"/>
    <w:rsid w:val="005A1D06"/>
    <w:rsid w:val="005A261F"/>
    <w:rsid w:val="005B08CD"/>
    <w:rsid w:val="005B357C"/>
    <w:rsid w:val="005B5A08"/>
    <w:rsid w:val="005B71C0"/>
    <w:rsid w:val="005C0EC5"/>
    <w:rsid w:val="005C124C"/>
    <w:rsid w:val="005F7213"/>
    <w:rsid w:val="005F7C76"/>
    <w:rsid w:val="00613EA4"/>
    <w:rsid w:val="00617A71"/>
    <w:rsid w:val="0063018E"/>
    <w:rsid w:val="006426E1"/>
    <w:rsid w:val="0064443A"/>
    <w:rsid w:val="0065041C"/>
    <w:rsid w:val="00653E18"/>
    <w:rsid w:val="00656019"/>
    <w:rsid w:val="006615C8"/>
    <w:rsid w:val="00684352"/>
    <w:rsid w:val="0068494E"/>
    <w:rsid w:val="00691A10"/>
    <w:rsid w:val="00697C3A"/>
    <w:rsid w:val="00697C4B"/>
    <w:rsid w:val="006C60D0"/>
    <w:rsid w:val="006E29DD"/>
    <w:rsid w:val="006E75CD"/>
    <w:rsid w:val="006F263B"/>
    <w:rsid w:val="00710902"/>
    <w:rsid w:val="00716DE7"/>
    <w:rsid w:val="0073136B"/>
    <w:rsid w:val="007313E1"/>
    <w:rsid w:val="00742191"/>
    <w:rsid w:val="00744924"/>
    <w:rsid w:val="00744B3D"/>
    <w:rsid w:val="0075260C"/>
    <w:rsid w:val="00770E0F"/>
    <w:rsid w:val="007752D1"/>
    <w:rsid w:val="0077593C"/>
    <w:rsid w:val="00775B83"/>
    <w:rsid w:val="00775C2B"/>
    <w:rsid w:val="007979CA"/>
    <w:rsid w:val="007A4F4C"/>
    <w:rsid w:val="007B30C2"/>
    <w:rsid w:val="007B4ED4"/>
    <w:rsid w:val="007C12B3"/>
    <w:rsid w:val="007C6D8C"/>
    <w:rsid w:val="007D21CF"/>
    <w:rsid w:val="007D22C0"/>
    <w:rsid w:val="007D4CF1"/>
    <w:rsid w:val="00806F88"/>
    <w:rsid w:val="008474EF"/>
    <w:rsid w:val="008515BB"/>
    <w:rsid w:val="0085203E"/>
    <w:rsid w:val="00856EA7"/>
    <w:rsid w:val="008577D0"/>
    <w:rsid w:val="00861718"/>
    <w:rsid w:val="00872C0C"/>
    <w:rsid w:val="00876F17"/>
    <w:rsid w:val="00877587"/>
    <w:rsid w:val="00891861"/>
    <w:rsid w:val="00893888"/>
    <w:rsid w:val="00895026"/>
    <w:rsid w:val="00895F59"/>
    <w:rsid w:val="008A602A"/>
    <w:rsid w:val="008B4CDA"/>
    <w:rsid w:val="008B5F66"/>
    <w:rsid w:val="008D2119"/>
    <w:rsid w:val="008E0EB3"/>
    <w:rsid w:val="008E4E68"/>
    <w:rsid w:val="008E766F"/>
    <w:rsid w:val="0090011F"/>
    <w:rsid w:val="00905133"/>
    <w:rsid w:val="00906E4D"/>
    <w:rsid w:val="0093131B"/>
    <w:rsid w:val="009524DF"/>
    <w:rsid w:val="00973288"/>
    <w:rsid w:val="0097476B"/>
    <w:rsid w:val="00976015"/>
    <w:rsid w:val="00983FFA"/>
    <w:rsid w:val="0098452D"/>
    <w:rsid w:val="00987C18"/>
    <w:rsid w:val="009901F4"/>
    <w:rsid w:val="009C79D0"/>
    <w:rsid w:val="009D2110"/>
    <w:rsid w:val="009D481C"/>
    <w:rsid w:val="009D62AF"/>
    <w:rsid w:val="009D67B9"/>
    <w:rsid w:val="009E007F"/>
    <w:rsid w:val="009E272F"/>
    <w:rsid w:val="009E587C"/>
    <w:rsid w:val="00A026A1"/>
    <w:rsid w:val="00A03487"/>
    <w:rsid w:val="00A0468A"/>
    <w:rsid w:val="00A111EE"/>
    <w:rsid w:val="00A1430E"/>
    <w:rsid w:val="00A14846"/>
    <w:rsid w:val="00A3054E"/>
    <w:rsid w:val="00A326A8"/>
    <w:rsid w:val="00A34903"/>
    <w:rsid w:val="00A34F1A"/>
    <w:rsid w:val="00A3738C"/>
    <w:rsid w:val="00A376CF"/>
    <w:rsid w:val="00A40B32"/>
    <w:rsid w:val="00A43B18"/>
    <w:rsid w:val="00A4737D"/>
    <w:rsid w:val="00A567A7"/>
    <w:rsid w:val="00A56A5F"/>
    <w:rsid w:val="00A637D6"/>
    <w:rsid w:val="00A66DEB"/>
    <w:rsid w:val="00A743F1"/>
    <w:rsid w:val="00A74C7E"/>
    <w:rsid w:val="00A84F29"/>
    <w:rsid w:val="00AA6004"/>
    <w:rsid w:val="00AA64CB"/>
    <w:rsid w:val="00AA6A63"/>
    <w:rsid w:val="00AC1461"/>
    <w:rsid w:val="00AC6B8E"/>
    <w:rsid w:val="00AC78AD"/>
    <w:rsid w:val="00AD30A4"/>
    <w:rsid w:val="00AD53EB"/>
    <w:rsid w:val="00AE5153"/>
    <w:rsid w:val="00AF5130"/>
    <w:rsid w:val="00B05D3B"/>
    <w:rsid w:val="00B06A80"/>
    <w:rsid w:val="00B17419"/>
    <w:rsid w:val="00B17846"/>
    <w:rsid w:val="00B2157B"/>
    <w:rsid w:val="00B32615"/>
    <w:rsid w:val="00B3547C"/>
    <w:rsid w:val="00B47017"/>
    <w:rsid w:val="00B53228"/>
    <w:rsid w:val="00B54BFD"/>
    <w:rsid w:val="00B57D91"/>
    <w:rsid w:val="00B672E2"/>
    <w:rsid w:val="00B67685"/>
    <w:rsid w:val="00B740C9"/>
    <w:rsid w:val="00B91D3F"/>
    <w:rsid w:val="00BC3C0F"/>
    <w:rsid w:val="00BC4114"/>
    <w:rsid w:val="00BC4A23"/>
    <w:rsid w:val="00BC7670"/>
    <w:rsid w:val="00BD176A"/>
    <w:rsid w:val="00BD1FC8"/>
    <w:rsid w:val="00BD279D"/>
    <w:rsid w:val="00BD2B5B"/>
    <w:rsid w:val="00BE4BD4"/>
    <w:rsid w:val="00BE5D09"/>
    <w:rsid w:val="00BF7F10"/>
    <w:rsid w:val="00C0052C"/>
    <w:rsid w:val="00C01A69"/>
    <w:rsid w:val="00C045FA"/>
    <w:rsid w:val="00C04F8B"/>
    <w:rsid w:val="00C073F8"/>
    <w:rsid w:val="00C111CC"/>
    <w:rsid w:val="00C120D9"/>
    <w:rsid w:val="00C13CC2"/>
    <w:rsid w:val="00C160B0"/>
    <w:rsid w:val="00C23031"/>
    <w:rsid w:val="00C268AC"/>
    <w:rsid w:val="00C439F4"/>
    <w:rsid w:val="00C446E6"/>
    <w:rsid w:val="00C449FB"/>
    <w:rsid w:val="00C50D56"/>
    <w:rsid w:val="00C76EC4"/>
    <w:rsid w:val="00C85CB6"/>
    <w:rsid w:val="00CA543D"/>
    <w:rsid w:val="00CA6C77"/>
    <w:rsid w:val="00CB0FB4"/>
    <w:rsid w:val="00CB5124"/>
    <w:rsid w:val="00CB528A"/>
    <w:rsid w:val="00CB7966"/>
    <w:rsid w:val="00CC414F"/>
    <w:rsid w:val="00CC76D1"/>
    <w:rsid w:val="00CD7088"/>
    <w:rsid w:val="00CE4799"/>
    <w:rsid w:val="00CE4B73"/>
    <w:rsid w:val="00D05F3D"/>
    <w:rsid w:val="00D069E0"/>
    <w:rsid w:val="00D10B7A"/>
    <w:rsid w:val="00D1106A"/>
    <w:rsid w:val="00D16BC2"/>
    <w:rsid w:val="00D1769C"/>
    <w:rsid w:val="00D2052E"/>
    <w:rsid w:val="00D326F3"/>
    <w:rsid w:val="00D37112"/>
    <w:rsid w:val="00D4384C"/>
    <w:rsid w:val="00D5121C"/>
    <w:rsid w:val="00D55114"/>
    <w:rsid w:val="00D57893"/>
    <w:rsid w:val="00D711B9"/>
    <w:rsid w:val="00D90328"/>
    <w:rsid w:val="00D9328C"/>
    <w:rsid w:val="00D96646"/>
    <w:rsid w:val="00DA2DC7"/>
    <w:rsid w:val="00DA5672"/>
    <w:rsid w:val="00DA6020"/>
    <w:rsid w:val="00DA617E"/>
    <w:rsid w:val="00DB2AB0"/>
    <w:rsid w:val="00DB79A8"/>
    <w:rsid w:val="00DC1750"/>
    <w:rsid w:val="00DC280B"/>
    <w:rsid w:val="00DC3C38"/>
    <w:rsid w:val="00DD0F54"/>
    <w:rsid w:val="00DD4604"/>
    <w:rsid w:val="00DD50B0"/>
    <w:rsid w:val="00DF0280"/>
    <w:rsid w:val="00E03708"/>
    <w:rsid w:val="00E113A2"/>
    <w:rsid w:val="00E11EB9"/>
    <w:rsid w:val="00E226D1"/>
    <w:rsid w:val="00E22F80"/>
    <w:rsid w:val="00E30A0D"/>
    <w:rsid w:val="00E41EB0"/>
    <w:rsid w:val="00E50947"/>
    <w:rsid w:val="00E526CC"/>
    <w:rsid w:val="00E56D4D"/>
    <w:rsid w:val="00E735AB"/>
    <w:rsid w:val="00E825DB"/>
    <w:rsid w:val="00E84BFD"/>
    <w:rsid w:val="00E87271"/>
    <w:rsid w:val="00E97EA0"/>
    <w:rsid w:val="00EA646F"/>
    <w:rsid w:val="00EB537A"/>
    <w:rsid w:val="00EC13CF"/>
    <w:rsid w:val="00EC1663"/>
    <w:rsid w:val="00EC43BE"/>
    <w:rsid w:val="00ED423B"/>
    <w:rsid w:val="00ED6A63"/>
    <w:rsid w:val="00EF1575"/>
    <w:rsid w:val="00EF43BF"/>
    <w:rsid w:val="00F1042D"/>
    <w:rsid w:val="00F11759"/>
    <w:rsid w:val="00F36377"/>
    <w:rsid w:val="00F5450B"/>
    <w:rsid w:val="00F7418E"/>
    <w:rsid w:val="00F83775"/>
    <w:rsid w:val="00F87525"/>
    <w:rsid w:val="00F90958"/>
    <w:rsid w:val="00FA192F"/>
    <w:rsid w:val="00FA5451"/>
    <w:rsid w:val="00FA5AAB"/>
    <w:rsid w:val="00FD3F1B"/>
    <w:rsid w:val="00FD5B4B"/>
    <w:rsid w:val="00FF4420"/>
    <w:rsid w:val="00FF50B5"/>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BB8D6"/>
  <w15:docId w15:val="{7721B359-FF0E-4C49-9592-2A2198E0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ind w:left="1440" w:firstLine="720"/>
      <w:outlineLvl w:val="2"/>
    </w:pPr>
    <w:rPr>
      <w:sz w:val="24"/>
    </w:rPr>
  </w:style>
  <w:style w:type="paragraph" w:styleId="Heading4">
    <w:name w:val="heading 4"/>
    <w:basedOn w:val="Normal"/>
    <w:next w:val="Normal"/>
    <w:link w:val="Heading4Char"/>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link w:val="BodyTextChar"/>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link w:val="BalloonTextChar"/>
    <w:semiHidden/>
    <w:rsid w:val="00212907"/>
    <w:rPr>
      <w:rFonts w:ascii="Tahoma" w:hAnsi="Tahoma" w:cs="Tahoma"/>
      <w:sz w:val="16"/>
      <w:szCs w:val="16"/>
    </w:rPr>
  </w:style>
  <w:style w:type="paragraph" w:styleId="Header">
    <w:name w:val="header"/>
    <w:basedOn w:val="Normal"/>
    <w:link w:val="HeaderChar"/>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link w:val="DocumentMapChar"/>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3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character" w:styleId="CommentReference">
    <w:name w:val="annotation reference"/>
    <w:basedOn w:val="DefaultParagraphFont"/>
    <w:rsid w:val="004E10FD"/>
    <w:rPr>
      <w:sz w:val="16"/>
      <w:szCs w:val="16"/>
    </w:rPr>
  </w:style>
  <w:style w:type="paragraph" w:styleId="CommentText">
    <w:name w:val="annotation text"/>
    <w:basedOn w:val="Normal"/>
    <w:link w:val="CommentTextChar"/>
    <w:rsid w:val="004E10FD"/>
  </w:style>
  <w:style w:type="character" w:customStyle="1" w:styleId="CommentTextChar">
    <w:name w:val="Comment Text Char"/>
    <w:basedOn w:val="DefaultParagraphFont"/>
    <w:link w:val="CommentText"/>
    <w:rsid w:val="004E10FD"/>
    <w:rPr>
      <w:lang w:val="en-US" w:eastAsia="en-US"/>
    </w:rPr>
  </w:style>
  <w:style w:type="paragraph" w:styleId="CommentSubject">
    <w:name w:val="annotation subject"/>
    <w:basedOn w:val="CommentText"/>
    <w:next w:val="CommentText"/>
    <w:link w:val="CommentSubjectChar"/>
    <w:rsid w:val="004E10FD"/>
    <w:rPr>
      <w:b/>
      <w:bCs/>
    </w:rPr>
  </w:style>
  <w:style w:type="character" w:customStyle="1" w:styleId="CommentSubjectChar">
    <w:name w:val="Comment Subject Char"/>
    <w:basedOn w:val="CommentTextChar"/>
    <w:link w:val="CommentSubject"/>
    <w:rsid w:val="004E10FD"/>
    <w:rPr>
      <w:b/>
      <w:bCs/>
      <w:lang w:val="en-US" w:eastAsia="en-US"/>
    </w:rPr>
  </w:style>
  <w:style w:type="character" w:customStyle="1" w:styleId="UnresolvedMention1">
    <w:name w:val="Unresolved Mention1"/>
    <w:basedOn w:val="DefaultParagraphFont"/>
    <w:uiPriority w:val="99"/>
    <w:semiHidden/>
    <w:unhideWhenUsed/>
    <w:rsid w:val="00BC7670"/>
    <w:rPr>
      <w:color w:val="808080"/>
      <w:shd w:val="clear" w:color="auto" w:fill="E6E6E6"/>
    </w:rPr>
  </w:style>
  <w:style w:type="character" w:customStyle="1" w:styleId="Heading2Char">
    <w:name w:val="Heading 2 Char"/>
    <w:basedOn w:val="DefaultParagraphFont"/>
    <w:link w:val="Heading2"/>
    <w:rsid w:val="00A637D6"/>
    <w:rPr>
      <w:sz w:val="24"/>
      <w:lang w:val="en-US" w:eastAsia="en-US"/>
    </w:rPr>
  </w:style>
  <w:style w:type="character" w:customStyle="1" w:styleId="Heading3Char">
    <w:name w:val="Heading 3 Char"/>
    <w:basedOn w:val="DefaultParagraphFont"/>
    <w:link w:val="Heading3"/>
    <w:rsid w:val="00A637D6"/>
    <w:rPr>
      <w:sz w:val="24"/>
      <w:lang w:val="en-US" w:eastAsia="en-US"/>
    </w:rPr>
  </w:style>
  <w:style w:type="character" w:customStyle="1" w:styleId="Heading4Char">
    <w:name w:val="Heading 4 Char"/>
    <w:basedOn w:val="DefaultParagraphFont"/>
    <w:link w:val="Heading4"/>
    <w:rsid w:val="00A637D6"/>
    <w:rPr>
      <w:bCs/>
      <w:sz w:val="24"/>
      <w:lang w:val="en-US" w:eastAsia="en-US"/>
    </w:rPr>
  </w:style>
  <w:style w:type="character" w:customStyle="1" w:styleId="TitleChar">
    <w:name w:val="Title Char"/>
    <w:basedOn w:val="DefaultParagraphFont"/>
    <w:link w:val="Title"/>
    <w:rsid w:val="00A637D6"/>
    <w:rPr>
      <w:b/>
      <w:sz w:val="28"/>
      <w:lang w:val="en-US" w:eastAsia="en-US"/>
    </w:rPr>
  </w:style>
  <w:style w:type="character" w:customStyle="1" w:styleId="BodyTextChar">
    <w:name w:val="Body Text Char"/>
    <w:basedOn w:val="DefaultParagraphFont"/>
    <w:link w:val="BodyText"/>
    <w:rsid w:val="00A637D6"/>
    <w:rPr>
      <w:sz w:val="24"/>
      <w:lang w:val="en-US"/>
    </w:rPr>
  </w:style>
  <w:style w:type="character" w:customStyle="1" w:styleId="BalloonTextChar">
    <w:name w:val="Balloon Text Char"/>
    <w:basedOn w:val="DefaultParagraphFont"/>
    <w:link w:val="BalloonText"/>
    <w:semiHidden/>
    <w:rsid w:val="00A637D6"/>
    <w:rPr>
      <w:rFonts w:ascii="Tahoma" w:hAnsi="Tahoma" w:cs="Tahoma"/>
      <w:sz w:val="16"/>
      <w:szCs w:val="16"/>
      <w:lang w:val="en-US" w:eastAsia="en-US"/>
    </w:rPr>
  </w:style>
  <w:style w:type="character" w:customStyle="1" w:styleId="HeaderChar">
    <w:name w:val="Header Char"/>
    <w:basedOn w:val="DefaultParagraphFont"/>
    <w:link w:val="Header"/>
    <w:rsid w:val="00A637D6"/>
    <w:rPr>
      <w:sz w:val="24"/>
      <w:lang w:eastAsia="en-US"/>
    </w:rPr>
  </w:style>
  <w:style w:type="character" w:customStyle="1" w:styleId="DocumentMapChar">
    <w:name w:val="Document Map Char"/>
    <w:basedOn w:val="DefaultParagraphFont"/>
    <w:link w:val="DocumentMap"/>
    <w:semiHidden/>
    <w:rsid w:val="00A637D6"/>
    <w:rPr>
      <w:rFonts w:ascii="Tahoma" w:hAnsi="Tahoma" w:cs="Tahoma"/>
      <w:shd w:val="clear" w:color="auto" w:fill="000080"/>
      <w:lang w:val="en-US" w:eastAsia="en-US"/>
    </w:rPr>
  </w:style>
  <w:style w:type="paragraph" w:customStyle="1" w:styleId="TableParagraph">
    <w:name w:val="Table Paragraph"/>
    <w:basedOn w:val="Normal"/>
    <w:uiPriority w:val="1"/>
    <w:qFormat/>
    <w:rsid w:val="0004633F"/>
    <w:pPr>
      <w:widowControl w:val="0"/>
      <w:tabs>
        <w:tab w:val="left" w:pos="170"/>
      </w:tabs>
      <w:autoSpaceDE w:val="0"/>
      <w:autoSpaceDN w:val="0"/>
    </w:pPr>
    <w:rPr>
      <w:rFonts w:ascii="Arial" w:eastAsia="Arial" w:hAnsi="Arial" w:cs="Arial"/>
      <w:sz w:val="22"/>
      <w:szCs w:val="22"/>
      <w:lang w:val="en-GB" w:eastAsia="en-GB" w:bidi="en-GB"/>
    </w:rPr>
  </w:style>
  <w:style w:type="paragraph" w:customStyle="1" w:styleId="RAFormBodyText">
    <w:name w:val="RA Form Body Text"/>
    <w:basedOn w:val="Normal"/>
    <w:qFormat/>
    <w:rsid w:val="0004633F"/>
    <w:pPr>
      <w:widowControl w:val="0"/>
      <w:tabs>
        <w:tab w:val="left" w:pos="170"/>
      </w:tabs>
      <w:autoSpaceDE w:val="0"/>
      <w:autoSpaceDN w:val="0"/>
      <w:adjustRightInd w:val="0"/>
      <w:spacing w:after="60" w:line="216" w:lineRule="auto"/>
    </w:pPr>
    <w:rPr>
      <w:rFonts w:ascii="Arial" w:hAnsi="Arial" w:cs="Arial"/>
      <w:sz w:val="18"/>
      <w:szCs w:val="18"/>
      <w:lang w:val="en-GB" w:eastAsia="en-GB"/>
    </w:rPr>
  </w:style>
  <w:style w:type="paragraph" w:customStyle="1" w:styleId="RAFormBullets">
    <w:name w:val="RA Form Bullets"/>
    <w:basedOn w:val="RAFormBodyText"/>
    <w:qFormat/>
    <w:rsid w:val="0004633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687C6C66E884DD40934E5E5D9650E6C0" ma:contentTypeVersion="18" ma:contentTypeDescription="Designed to facilitate the storage of MOD Documents with a '.doc' or '.docx' extension" ma:contentTypeScope="" ma:versionID="95563b9c071b56e96f512ea17f929af8">
  <xsd:schema xmlns:xsd="http://www.w3.org/2001/XMLSchema" xmlns:xs="http://www.w3.org/2001/XMLSchema" xmlns:p="http://schemas.microsoft.com/office/2006/metadata/properties" xmlns:ns1="http://schemas.microsoft.com/sharepoint/v3" xmlns:ns2="02B55DF3-0B5E-4E8A-B51A-71A1FBA18656" xmlns:ns3="02b55df3-0b5e-4e8a-b51a-71a1fba18656" xmlns:ns4="a8674864-77d2-46b8-aa98-194fbec5883d" targetNamespace="http://schemas.microsoft.com/office/2006/metadata/properties" ma:root="true" ma:fieldsID="a40281eaa3c21d2ffd922b91f9d66f21" ns1:_="" ns2:_="" ns3:_="" ns4:_="">
    <xsd:import namespace="http://schemas.microsoft.com/sharepoint/v3"/>
    <xsd:import namespace="02B55DF3-0B5E-4E8A-B51A-71A1FBA18656"/>
    <xsd:import namespace="02b55df3-0b5e-4e8a-b51a-71a1fba18656"/>
    <xsd:import namespace="a8674864-77d2-46b8-aa98-194fbec5883d"/>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ma:displayName="Security Descriptors" ma:default="None" ma:description="Descriptor to show the nature of the document's sensitivity and the need to limit access to it." ma:internalName="SecurityDescriptors" ma:readOnly="false">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xs="http://www.w3.org/2001/XMLSchema" xmlns:dms="http://schemas.microsoft.com/office/2006/documentManagement/types" xmlns:pc="http://schemas.microsoft.com/office/infopath/2007/PartnerControls" targetNamespace="02B55DF3-0B5E-4E8A-B51A-71A1FBA18656" elementFormDefault="qualified">
    <xsd:import namespace="http://schemas.microsoft.com/office/2006/documentManagement/types"/>
    <xsd:import namespace="http://schemas.microsoft.com/office/infopath/2007/PartnerControl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Headquarter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Headquarter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fault="Template"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Templ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rmy Headquarters"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2b55df3-0b5e-4e8a-b51a-71a1fba18656" elementFormDefault="qualified">
    <xsd:import namespace="http://schemas.microsoft.com/office/2006/documentManagement/types"/>
    <xsd:import namespace="http://schemas.microsoft.com/office/infopath/2007/PartnerControl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674864-77d2-46b8-aa98-194fbec5883d" elementFormDefault="qualified">
    <xsd:import namespace="http://schemas.microsoft.com/office/2006/documentManagement/types"/>
    <xsd:import namespace="http://schemas.microsoft.com/office/infopath/2007/PartnerControl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Business_x0020_OwnerOOB xmlns="02B55DF3-0B5E-4E8A-B51A-71A1FBA18656">Army Headquarters</Business_x0020_Owner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fileplanIDOOB xmlns="02B55DF3-0B5E-4E8A-B51A-71A1FBA18656">04_Deliver</fileplanIDOOB>
    <Status xmlns="http://schemas.microsoft.com/sharepoint/v3" xsi:nil="true"/>
    <MeridioUrl xmlns="a8674864-77d2-46b8-aa98-194fbec5883d" xsi:nil="true"/>
    <Subject_x0020_KeywordsOOB xmlns="02B55DF3-0B5E-4E8A-B51A-71A1FBA18656">
      <Value xmlns="02B55DF3-0B5E-4E8A-B51A-71A1FBA18656">Army Headquarters</Value>
    </Subject_x0020_KeywordsOOB>
    <MeridioEDCData xmlns="a8674864-77d2-46b8-aa98-194fbec5883d" xsi:nil="true"/>
    <SubjectKeywords xmlns="02B55DF3-0B5E-4E8A-B51A-71A1FBA18656" xsi:nil="true"/>
    <BusinessOwner xmlns="02B55DF3-0B5E-4E8A-B51A-71A1FBA18656" xsi:nil="true"/>
    <AuthorOriginator xmlns="http://schemas.microsoft.com/sharepoint/v3">Lt Col Ashman</AuthorOriginator>
    <DPAExemption xmlns="http://schemas.microsoft.com/sharepoint/v3" xsi:nil="true"/>
    <Local_x0020_KeywordsOOB xmlns="02B55DF3-0B5E-4E8A-B51A-71A1FBA18656">
      <Value xmlns="02B55DF3-0B5E-4E8A-B51A-71A1FBA18656">Template</Value>
    </Local_x0020_KeywordsOOB>
    <Copyright xmlns="http://schemas.microsoft.com/sharepoint/v3" xsi:nil="true"/>
    <Declared xmlns="a8674864-77d2-46b8-aa98-194fbec5883d">false</Declared>
    <MeridioEDCStatus xmlns="a8674864-77d2-46b8-aa98-194fbec5883d" xsi:nil="true"/>
    <SecurityDescriptors xmlns="http://schemas.microsoft.com/sharepoint/v3">None</SecurityDescriptors>
    <LocalKeywords xmlns="02B55DF3-0B5E-4E8A-B51A-71A1FBA18656"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fileplanIDPTH xmlns="02b55df3-0b5e-4e8a-b51a-71a1fba18656">04_Deliver</fileplanIDPTH>
    <EIRDisclosabilityIndicator xmlns="http://schemas.microsoft.com/sharepoint/v3" xsi:nil="true"/>
    <InformationType xmlns="http://schemas.microsoft.com/sharepoint/v3">None</InformationType>
    <CreatedOriginated xmlns="http://schemas.microsoft.com/sharepoint/v3">2017-02-02T00:00:00+00:00</CreatedOriginated>
    <FOIExemption xmlns="http://schemas.microsoft.com/sharepoint/v3">No</FOIExemption>
    <Description xmlns="http://schemas.microsoft.com/sharepoint/v3" xsi:nil="true"/>
    <Subject_x0020_CategoryOOB xmlns="02B55DF3-0B5E-4E8A-B51A-71A1FBA18656">
      <Value xmlns="02B55DF3-0B5E-4E8A-B51A-71A1FBA18656">ELECTRONIC WAYS OF WORKING</Value>
    </Subject_x0020_CategoryOOB>
    <DocId xmlns="a8674864-77d2-46b8-aa98-194fbec5883d" xsi:nil="true"/>
    <SubjectCategory xmlns="02B55DF3-0B5E-4E8A-B51A-71A1FBA18656" xsi:nil="true"/>
    <fileplanID xmlns="02B55DF3-0B5E-4E8A-B51A-71A1FBA186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DDF3-E1E0-43D5-8E65-F7E54B63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a8674864-77d2-46b8-aa98-194fbec5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29C1-6161-4C17-91EC-5FEC0BE2FF83}">
  <ds:schemaRefs>
    <ds:schemaRef ds:uri="http://schemas.microsoft.com/office/2006/metadata/properties"/>
    <ds:schemaRef ds:uri="http://schemas.microsoft.com/office/infopath/2007/PartnerControls"/>
    <ds:schemaRef ds:uri="http://schemas.microsoft.com/sharepoint/v3"/>
    <ds:schemaRef ds:uri="02B55DF3-0B5E-4E8A-B51A-71A1FBA18656"/>
    <ds:schemaRef ds:uri="a8674864-77d2-46b8-aa98-194fbec5883d"/>
    <ds:schemaRef ds:uri="02b55df3-0b5e-4e8a-b51a-71a1fba18656"/>
  </ds:schemaRefs>
</ds:datastoreItem>
</file>

<file path=customXml/itemProps3.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4.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5.xml><?xml version="1.0" encoding="utf-8"?>
<ds:datastoreItem xmlns:ds="http://schemas.openxmlformats.org/officeDocument/2006/customXml" ds:itemID="{BCB5014D-11C0-4933-BE69-D0ED75C2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Template>
  <TotalTime>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ARMY SQUASH</vt:lpstr>
    </vt:vector>
  </TitlesOfParts>
  <Company>Army Cricket/Squash Assoc</Company>
  <LinksUpToDate>false</LinksUpToDate>
  <CharactersWithSpaces>12226</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dc:title>
  <dc:creator>Dcampey@ascb.uk.com</dc:creator>
  <cp:lastModifiedBy>Dave Campey - Martial Arts &amp; Squash</cp:lastModifiedBy>
  <cp:revision>2</cp:revision>
  <cp:lastPrinted>2020-04-06T11:13:00Z</cp:lastPrinted>
  <dcterms:created xsi:type="dcterms:W3CDTF">2020-04-06T11:43:00Z</dcterms:created>
  <dcterms:modified xsi:type="dcterms:W3CDTF">2020-04-06T11:43:00Z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0x0101002817DCC3B91A4B7EA656B27E1AE952E300687C6C66E884DD40934E5E5D9650E6C0</vt:lpwstr>
  </property>
  <property fmtid="{D5CDD505-2E9C-101B-9397-08002B2CF9AE}" pid="3" name="ContentType">
    <vt:lpwstr>MOD Document</vt:lpwstr>
  </property>
</Properties>
</file>